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69" w:rsidRPr="00C635C1" w:rsidRDefault="00CB2069" w:rsidP="00CB2069">
      <w:pPr>
        <w:widowControl w:val="0"/>
        <w:suppressAutoHyphens/>
        <w:rPr>
          <w:rFonts w:eastAsia="Lucida Sans Unicode" w:cstheme="minorHAnsi"/>
          <w:sz w:val="24"/>
          <w:szCs w:val="24"/>
        </w:rPr>
      </w:pPr>
      <w:r w:rsidRPr="00C635C1">
        <w:rPr>
          <w:rFonts w:eastAsia="Lucida Sans Unicode" w:cstheme="minorHAnsi"/>
          <w:b/>
          <w:sz w:val="24"/>
          <w:szCs w:val="24"/>
        </w:rPr>
        <w:t>УЧЕБНО ВРЕМЕ        -</w:t>
      </w:r>
      <w:r w:rsidRPr="00C635C1">
        <w:rPr>
          <w:rFonts w:eastAsia="Lucida Sans Unicode" w:cstheme="minorHAnsi"/>
          <w:sz w:val="24"/>
          <w:szCs w:val="24"/>
        </w:rPr>
        <w:t xml:space="preserve">     Целодневни групи</w:t>
      </w:r>
      <w:r w:rsidR="00E072BA">
        <w:rPr>
          <w:rFonts w:eastAsia="Lucida Sans Unicode" w:cstheme="minorHAnsi"/>
          <w:b/>
          <w:sz w:val="24"/>
          <w:szCs w:val="24"/>
        </w:rPr>
        <w:t xml:space="preserve"> 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CB2069" w:rsidRPr="00C635C1" w:rsidTr="00B569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69" w:rsidRPr="00C635C1" w:rsidRDefault="00CB2069" w:rsidP="00B56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C635C1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Часови интервал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69" w:rsidRPr="00C635C1" w:rsidRDefault="00CB2069" w:rsidP="00B56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C635C1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Основни и допълнителни форми на педагогическо взаимодействие</w:t>
            </w:r>
          </w:p>
        </w:tc>
      </w:tr>
    </w:tbl>
    <w:p w:rsidR="00CB2069" w:rsidRPr="00C635C1" w:rsidRDefault="00140C8F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>
        <w:rPr>
          <w:rFonts w:asciiTheme="minorHAnsi" w:hAnsiTheme="minorHAnsi" w:cstheme="minorHAnsi"/>
          <w:color w:val="2E2E2E"/>
        </w:rPr>
        <w:t>6.</w:t>
      </w:r>
      <w:r>
        <w:rPr>
          <w:rFonts w:asciiTheme="minorHAnsi" w:hAnsiTheme="minorHAnsi" w:cstheme="minorHAnsi"/>
          <w:color w:val="2E2E2E"/>
          <w:lang w:val="bg-BG"/>
        </w:rPr>
        <w:t>0</w:t>
      </w:r>
      <w:r w:rsidR="00CB2069" w:rsidRPr="00C635C1">
        <w:rPr>
          <w:rFonts w:asciiTheme="minorHAnsi" w:hAnsiTheme="minorHAnsi" w:cstheme="minorHAnsi"/>
          <w:color w:val="2E2E2E"/>
        </w:rPr>
        <w:t xml:space="preserve">0-8.30  </w:t>
      </w:r>
      <w:proofErr w:type="spellStart"/>
      <w:r w:rsidR="00CB2069" w:rsidRPr="00C635C1">
        <w:rPr>
          <w:rFonts w:asciiTheme="minorHAnsi" w:hAnsiTheme="minorHAnsi" w:cstheme="minorHAnsi"/>
          <w:color w:val="2E2E2E"/>
        </w:rPr>
        <w:t>Прием</w:t>
      </w:r>
      <w:proofErr w:type="spellEnd"/>
      <w:r w:rsidR="00CB2069"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="00CB2069" w:rsidRPr="00C635C1">
        <w:rPr>
          <w:rFonts w:asciiTheme="minorHAnsi" w:hAnsiTheme="minorHAnsi" w:cstheme="minorHAnsi"/>
          <w:color w:val="2E2E2E"/>
        </w:rPr>
        <w:t>на</w:t>
      </w:r>
      <w:proofErr w:type="spellEnd"/>
      <w:r w:rsidR="00CB2069"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="00CB2069" w:rsidRPr="00C635C1">
        <w:rPr>
          <w:rFonts w:asciiTheme="minorHAnsi" w:hAnsiTheme="minorHAnsi" w:cstheme="minorHAnsi"/>
          <w:color w:val="2E2E2E"/>
        </w:rPr>
        <w:t>децата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8.30-8.40 </w:t>
      </w:r>
      <w:proofErr w:type="spellStart"/>
      <w:r w:rsidRPr="00C635C1">
        <w:rPr>
          <w:rFonts w:asciiTheme="minorHAnsi" w:hAnsiTheme="minorHAnsi" w:cstheme="minorHAnsi"/>
          <w:color w:val="2E2E2E"/>
        </w:rPr>
        <w:t>Утринно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раздвижване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8.40-9.00 </w:t>
      </w:r>
      <w:proofErr w:type="spellStart"/>
      <w:r w:rsidRPr="00C635C1">
        <w:rPr>
          <w:rFonts w:asciiTheme="minorHAnsi" w:hAnsiTheme="minorHAnsi" w:cstheme="minorHAnsi"/>
          <w:color w:val="2E2E2E"/>
        </w:rPr>
        <w:t>Закуска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9.00-10.30 </w:t>
      </w:r>
      <w:proofErr w:type="spellStart"/>
      <w:r w:rsidRPr="00C635C1">
        <w:rPr>
          <w:rFonts w:asciiTheme="minorHAnsi" w:hAnsiTheme="minorHAnsi" w:cstheme="minorHAnsi"/>
          <w:color w:val="2E2E2E"/>
        </w:rPr>
        <w:t>Основни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форми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на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педагогическо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взаимодействие</w:t>
      </w:r>
      <w:proofErr w:type="spellEnd"/>
      <w:r w:rsidRPr="00C635C1">
        <w:rPr>
          <w:rFonts w:asciiTheme="minorHAnsi" w:hAnsiTheme="minorHAnsi" w:cstheme="minorHAnsi"/>
          <w:color w:val="2E2E2E"/>
        </w:rPr>
        <w:t> </w:t>
      </w:r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10.30-10.45 </w:t>
      </w:r>
      <w:proofErr w:type="spellStart"/>
      <w:r w:rsidRPr="00C635C1">
        <w:rPr>
          <w:rFonts w:asciiTheme="minorHAnsi" w:hAnsiTheme="minorHAnsi" w:cstheme="minorHAnsi"/>
          <w:color w:val="2E2E2E"/>
        </w:rPr>
        <w:t>Междинна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закуска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10.45-11.45 </w:t>
      </w:r>
      <w:proofErr w:type="spellStart"/>
      <w:r w:rsidRPr="00C635C1">
        <w:rPr>
          <w:rFonts w:asciiTheme="minorHAnsi" w:hAnsiTheme="minorHAnsi" w:cstheme="minorHAnsi"/>
          <w:color w:val="2E2E2E"/>
        </w:rPr>
        <w:t>Основни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допълнителни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форми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на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педагогическо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взаимодействие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11.45-12.30 </w:t>
      </w:r>
      <w:proofErr w:type="spellStart"/>
      <w:r w:rsidRPr="00C635C1">
        <w:rPr>
          <w:rFonts w:asciiTheme="minorHAnsi" w:hAnsiTheme="minorHAnsi" w:cstheme="minorHAnsi"/>
          <w:color w:val="2E2E2E"/>
        </w:rPr>
        <w:t>Обяд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12.30-13.00 </w:t>
      </w:r>
      <w:proofErr w:type="spellStart"/>
      <w:r w:rsidRPr="00C635C1">
        <w:rPr>
          <w:rFonts w:asciiTheme="minorHAnsi" w:hAnsiTheme="minorHAnsi" w:cstheme="minorHAnsi"/>
          <w:color w:val="2E2E2E"/>
        </w:rPr>
        <w:t>Тоалет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, </w:t>
      </w:r>
      <w:proofErr w:type="spellStart"/>
      <w:r w:rsidRPr="00C635C1">
        <w:rPr>
          <w:rFonts w:asciiTheme="minorHAnsi" w:hAnsiTheme="minorHAnsi" w:cstheme="minorHAnsi"/>
          <w:color w:val="2E2E2E"/>
        </w:rPr>
        <w:t>подготовка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за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обедна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почивка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13.00-15.00 </w:t>
      </w:r>
      <w:proofErr w:type="spellStart"/>
      <w:r w:rsidRPr="00C635C1">
        <w:rPr>
          <w:rFonts w:asciiTheme="minorHAnsi" w:hAnsiTheme="minorHAnsi" w:cstheme="minorHAnsi"/>
          <w:color w:val="2E2E2E"/>
        </w:rPr>
        <w:t>Обедна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почивка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15.00-15.30 </w:t>
      </w:r>
      <w:proofErr w:type="spellStart"/>
      <w:r w:rsidRPr="00C635C1">
        <w:rPr>
          <w:rFonts w:asciiTheme="minorHAnsi" w:hAnsiTheme="minorHAnsi" w:cstheme="minorHAnsi"/>
          <w:color w:val="2E2E2E"/>
        </w:rPr>
        <w:t>Тоалет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, </w:t>
      </w:r>
      <w:proofErr w:type="spellStart"/>
      <w:r w:rsidRPr="00C635C1">
        <w:rPr>
          <w:rFonts w:asciiTheme="minorHAnsi" w:hAnsiTheme="minorHAnsi" w:cstheme="minorHAnsi"/>
          <w:color w:val="2E2E2E"/>
        </w:rPr>
        <w:t>раздвижване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15.30-15.45 </w:t>
      </w:r>
      <w:proofErr w:type="spellStart"/>
      <w:r w:rsidRPr="00C635C1">
        <w:rPr>
          <w:rFonts w:asciiTheme="minorHAnsi" w:hAnsiTheme="minorHAnsi" w:cstheme="minorHAnsi"/>
          <w:color w:val="2E2E2E"/>
        </w:rPr>
        <w:t>Следобедна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закуска</w:t>
      </w:r>
      <w:proofErr w:type="spellEnd"/>
    </w:p>
    <w:p w:rsidR="00CB2069" w:rsidRPr="00C635C1" w:rsidRDefault="00CB2069" w:rsidP="00CB2069">
      <w:pPr>
        <w:pStyle w:val="a4"/>
        <w:spacing w:before="0" w:beforeAutospacing="0" w:after="150" w:afterAutospacing="0"/>
        <w:rPr>
          <w:rFonts w:asciiTheme="minorHAnsi" w:hAnsiTheme="minorHAnsi" w:cstheme="minorHAnsi"/>
          <w:color w:val="2E2E2E"/>
          <w:sz w:val="23"/>
          <w:szCs w:val="23"/>
        </w:rPr>
      </w:pPr>
      <w:r w:rsidRPr="00C635C1">
        <w:rPr>
          <w:rFonts w:asciiTheme="minorHAnsi" w:hAnsiTheme="minorHAnsi" w:cstheme="minorHAnsi"/>
          <w:color w:val="2E2E2E"/>
        </w:rPr>
        <w:t xml:space="preserve">16.00- 16.30 </w:t>
      </w:r>
      <w:proofErr w:type="spellStart"/>
      <w:r w:rsidRPr="00C635C1">
        <w:rPr>
          <w:rFonts w:asciiTheme="minorHAnsi" w:hAnsiTheme="minorHAnsi" w:cstheme="minorHAnsi"/>
          <w:color w:val="2E2E2E"/>
        </w:rPr>
        <w:t>Основни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и </w:t>
      </w:r>
      <w:proofErr w:type="spellStart"/>
      <w:r w:rsidRPr="00C635C1">
        <w:rPr>
          <w:rFonts w:asciiTheme="minorHAnsi" w:hAnsiTheme="minorHAnsi" w:cstheme="minorHAnsi"/>
          <w:color w:val="2E2E2E"/>
        </w:rPr>
        <w:t>допълнителни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форми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на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педагогическо</w:t>
      </w:r>
      <w:proofErr w:type="spellEnd"/>
      <w:r w:rsidRPr="00C635C1">
        <w:rPr>
          <w:rFonts w:asciiTheme="minorHAnsi" w:hAnsiTheme="minorHAnsi" w:cstheme="minorHAnsi"/>
          <w:color w:val="2E2E2E"/>
        </w:rPr>
        <w:t xml:space="preserve"> </w:t>
      </w:r>
      <w:proofErr w:type="spellStart"/>
      <w:r w:rsidRPr="00C635C1">
        <w:rPr>
          <w:rFonts w:asciiTheme="minorHAnsi" w:hAnsiTheme="minorHAnsi" w:cstheme="minorHAnsi"/>
          <w:color w:val="2E2E2E"/>
        </w:rPr>
        <w:t>взаимодействие</w:t>
      </w:r>
      <w:proofErr w:type="spellEnd"/>
    </w:p>
    <w:p w:rsidR="00C635C1" w:rsidRPr="00942747" w:rsidRDefault="00942747" w:rsidP="00CB2069">
      <w:pPr>
        <w:rPr>
          <w:rFonts w:cstheme="minorHAnsi"/>
          <w:color w:val="2E2E2E"/>
          <w:sz w:val="24"/>
          <w:szCs w:val="24"/>
        </w:rPr>
      </w:pPr>
      <w:r>
        <w:rPr>
          <w:rFonts w:cstheme="minorHAnsi"/>
          <w:color w:val="2E2E2E"/>
        </w:rPr>
        <w:t xml:space="preserve">         </w:t>
      </w:r>
      <w:r w:rsidR="00CB2069" w:rsidRPr="00C635C1">
        <w:rPr>
          <w:rFonts w:cstheme="minorHAnsi"/>
          <w:color w:val="2E2E2E"/>
        </w:rPr>
        <w:t>16.30-</w:t>
      </w:r>
      <w:r w:rsidR="000D290B">
        <w:rPr>
          <w:rFonts w:cstheme="minorHAnsi"/>
          <w:color w:val="2E2E2E"/>
        </w:rPr>
        <w:t>18.00</w:t>
      </w:r>
      <w:r w:rsidR="00CB2069" w:rsidRPr="00C635C1">
        <w:rPr>
          <w:rFonts w:cstheme="minorHAnsi"/>
          <w:color w:val="2E2E2E"/>
        </w:rPr>
        <w:t xml:space="preserve"> </w:t>
      </w:r>
      <w:bookmarkStart w:id="0" w:name="_GoBack"/>
      <w:r w:rsidR="00CB2069" w:rsidRPr="00942747">
        <w:rPr>
          <w:rFonts w:cstheme="minorHAnsi"/>
          <w:color w:val="2E2E2E"/>
          <w:sz w:val="24"/>
          <w:szCs w:val="24"/>
        </w:rPr>
        <w:t>Допълнителни форми, изпращане на децата, разговори с родители </w:t>
      </w:r>
    </w:p>
    <w:bookmarkEnd w:id="0"/>
    <w:p w:rsidR="00C635C1" w:rsidRPr="00C635C1" w:rsidRDefault="00942747" w:rsidP="00C635C1">
      <w:pPr>
        <w:rPr>
          <w:rFonts w:cstheme="minorHAnsi"/>
          <w:b/>
          <w:color w:val="2E2E2E"/>
        </w:rPr>
      </w:pPr>
      <w:r>
        <w:rPr>
          <w:rFonts w:cstheme="minorHAnsi"/>
          <w:b/>
          <w:color w:val="2E2E2E"/>
        </w:rPr>
        <w:t xml:space="preserve">: Полудневна </w:t>
      </w:r>
      <w:proofErr w:type="spellStart"/>
      <w:r>
        <w:rPr>
          <w:rFonts w:cstheme="minorHAnsi"/>
          <w:b/>
          <w:color w:val="2E2E2E"/>
        </w:rPr>
        <w:t>групиа</w:t>
      </w:r>
      <w:proofErr w:type="spellEnd"/>
      <w:r w:rsidR="000124AA">
        <w:rPr>
          <w:rFonts w:cstheme="minorHAnsi"/>
          <w:b/>
          <w:color w:val="2E2E2E"/>
        </w:rPr>
        <w:t xml:space="preserve"> </w:t>
      </w:r>
      <w:r>
        <w:rPr>
          <w:rFonts w:cstheme="minorHAnsi"/>
          <w:b/>
          <w:color w:val="2E2E2E"/>
        </w:rPr>
        <w:t xml:space="preserve">ТРЕТА   -ПЪРВА СМЯНА             </w:t>
      </w:r>
      <w:r w:rsidR="00C635C1" w:rsidRPr="00C635C1">
        <w:rPr>
          <w:rFonts w:cstheme="minorHAnsi"/>
          <w:b/>
          <w:color w:val="2E2E2E"/>
        </w:rPr>
        <w:t xml:space="preserve">    </w:t>
      </w:r>
      <w:r>
        <w:rPr>
          <w:rFonts w:cstheme="minorHAnsi"/>
          <w:b/>
          <w:color w:val="2E2E2E"/>
        </w:rPr>
        <w:t>Полудневна група</w:t>
      </w:r>
      <w:r>
        <w:rPr>
          <w:rFonts w:cstheme="minorHAnsi"/>
          <w:b/>
          <w:color w:val="2E2E2E"/>
        </w:rPr>
        <w:t xml:space="preserve"> </w:t>
      </w:r>
      <w:r>
        <w:rPr>
          <w:rFonts w:cstheme="minorHAnsi"/>
          <w:b/>
          <w:color w:val="2E2E2E"/>
        </w:rPr>
        <w:t>ВТОРА</w:t>
      </w:r>
      <w:r w:rsidRPr="00C635C1">
        <w:rPr>
          <w:rFonts w:cstheme="minorHAnsi"/>
          <w:b/>
          <w:color w:val="2E2E2E"/>
        </w:rPr>
        <w:t xml:space="preserve">  -ПЪРВА СМЯНА                                           </w:t>
      </w:r>
      <w:r w:rsidR="00C635C1" w:rsidRPr="00C635C1">
        <w:rPr>
          <w:rFonts w:cstheme="minorHAnsi"/>
          <w:b/>
          <w:color w:val="2E2E2E"/>
        </w:rPr>
        <w:t xml:space="preserve">                      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C635C1" w:rsidRPr="00C635C1" w:rsidTr="00B569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C1" w:rsidRPr="00C635C1" w:rsidRDefault="00C635C1" w:rsidP="00C635C1">
            <w:pPr>
              <w:rPr>
                <w:rFonts w:asciiTheme="minorHAnsi" w:eastAsia="Lucida Sans Unicode" w:hAnsiTheme="minorHAnsi" w:cstheme="minorHAnsi"/>
                <w:b/>
                <w:color w:val="2E2E2E"/>
              </w:rPr>
            </w:pPr>
            <w:r w:rsidRPr="00C635C1">
              <w:rPr>
                <w:rFonts w:asciiTheme="minorHAnsi" w:eastAsia="Lucida Sans Unicode" w:hAnsiTheme="minorHAnsi" w:cstheme="minorHAnsi"/>
                <w:b/>
                <w:color w:val="2E2E2E"/>
              </w:rPr>
              <w:t>Часови интервал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C1" w:rsidRPr="00C635C1" w:rsidRDefault="00C635C1" w:rsidP="00C635C1">
            <w:pPr>
              <w:rPr>
                <w:rFonts w:asciiTheme="minorHAnsi" w:eastAsia="Lucida Sans Unicode" w:hAnsiTheme="minorHAnsi" w:cstheme="minorHAnsi"/>
                <w:b/>
                <w:color w:val="2E2E2E"/>
              </w:rPr>
            </w:pPr>
            <w:r w:rsidRPr="00C635C1">
              <w:rPr>
                <w:rFonts w:asciiTheme="minorHAnsi" w:eastAsia="Lucida Sans Unicode" w:hAnsiTheme="minorHAnsi" w:cstheme="minorHAnsi"/>
                <w:b/>
                <w:color w:val="2E2E2E"/>
              </w:rPr>
              <w:t>Основни и допълнителни форми на педагогическо взаимодействие</w:t>
            </w:r>
          </w:p>
        </w:tc>
      </w:tr>
    </w:tbl>
    <w:p w:rsidR="00C635C1" w:rsidRPr="00C635C1" w:rsidRDefault="00C635C1" w:rsidP="00C635C1">
      <w:pPr>
        <w:rPr>
          <w:rFonts w:cstheme="minorHAnsi"/>
          <w:color w:val="2E2E2E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C635C1" w:rsidRPr="00C635C1" w:rsidTr="00B56911">
        <w:trPr>
          <w:trHeight w:val="5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C1" w:rsidRPr="00C635C1" w:rsidRDefault="00C635C1" w:rsidP="00C635C1">
            <w:pPr>
              <w:rPr>
                <w:rFonts w:cstheme="minorHAnsi"/>
                <w:b/>
                <w:color w:val="2E2E2E"/>
              </w:rPr>
            </w:pPr>
          </w:p>
          <w:p w:rsidR="00C635C1" w:rsidRPr="00C635C1" w:rsidRDefault="00942747" w:rsidP="00C635C1">
            <w:pPr>
              <w:rPr>
                <w:rFonts w:cstheme="minorHAnsi"/>
                <w:color w:val="2E2E2E"/>
              </w:rPr>
            </w:pPr>
            <w:r>
              <w:rPr>
                <w:rFonts w:cstheme="minorHAnsi"/>
                <w:color w:val="2E2E2E"/>
              </w:rPr>
              <w:t xml:space="preserve">  6.0</w:t>
            </w:r>
            <w:r w:rsidR="00C635C1" w:rsidRPr="00C635C1">
              <w:rPr>
                <w:rFonts w:cstheme="minorHAnsi"/>
                <w:color w:val="2E2E2E"/>
              </w:rPr>
              <w:t>0-8.30 .</w:t>
            </w:r>
          </w:p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C1" w:rsidRPr="00C635C1" w:rsidRDefault="00C635C1" w:rsidP="00C635C1">
            <w:pPr>
              <w:rPr>
                <w:rFonts w:cstheme="minorHAnsi"/>
                <w:b/>
                <w:color w:val="2E2E2E"/>
              </w:rPr>
            </w:pPr>
          </w:p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Прием на децата и дейности за</w:t>
            </w:r>
            <w:r w:rsidRPr="00C635C1">
              <w:rPr>
                <w:rFonts w:cstheme="minorHAnsi"/>
                <w:b/>
                <w:bCs/>
                <w:color w:val="2E2E2E"/>
              </w:rPr>
              <w:t xml:space="preserve">  социализиране и сдружаване</w:t>
            </w:r>
          </w:p>
        </w:tc>
      </w:tr>
      <w:tr w:rsidR="00C635C1" w:rsidRPr="00C635C1" w:rsidTr="00B5691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b/>
                <w:color w:val="2E2E2E"/>
              </w:rPr>
            </w:pPr>
            <w:r w:rsidRPr="00C635C1">
              <w:rPr>
                <w:rFonts w:cstheme="minorHAnsi"/>
                <w:color w:val="2E2E2E"/>
              </w:rPr>
              <w:t xml:space="preserve">  8.30-8.40 ч.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b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 xml:space="preserve">Утринна гимнастика - </w:t>
            </w:r>
            <w:r w:rsidRPr="00C635C1">
              <w:rPr>
                <w:rFonts w:cstheme="minorHAnsi"/>
                <w:color w:val="2E2E2E"/>
              </w:rPr>
              <w:t>Подвижни и музикално- подвижни игри</w:t>
            </w:r>
          </w:p>
        </w:tc>
      </w:tr>
      <w:tr w:rsidR="00C635C1" w:rsidRPr="00C635C1" w:rsidTr="00B5691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color w:val="2E2E2E"/>
              </w:rPr>
              <w:t xml:space="preserve">  8.40-9.00.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Закуска</w:t>
            </w:r>
            <w:r w:rsidRPr="00C635C1">
              <w:rPr>
                <w:rFonts w:cstheme="minorHAnsi"/>
                <w:color w:val="2E2E2E"/>
              </w:rPr>
              <w:t xml:space="preserve"> - възпитаване на здравно – хигиенни навици-</w:t>
            </w:r>
            <w:r w:rsidRPr="00C635C1">
              <w:rPr>
                <w:rFonts w:cstheme="minorHAnsi"/>
                <w:b/>
                <w:color w:val="2E2E2E"/>
              </w:rPr>
              <w:t xml:space="preserve"> Подкрепителна закуска</w:t>
            </w:r>
            <w:r w:rsidRPr="00C635C1">
              <w:rPr>
                <w:rFonts w:cstheme="minorHAnsi"/>
                <w:color w:val="2E2E2E"/>
              </w:rPr>
              <w:t xml:space="preserve"> - изграждане на навици и култура на хранене /ПЛОД,МЛЯКО</w:t>
            </w:r>
          </w:p>
        </w:tc>
      </w:tr>
      <w:tr w:rsidR="00C635C1" w:rsidRPr="00C635C1" w:rsidTr="00B5691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color w:val="2E2E2E"/>
              </w:rPr>
              <w:t xml:space="preserve">  9.00 – 11.30 ч.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Основни форми на педагогическо взаимодействие</w:t>
            </w:r>
            <w:r w:rsidRPr="00C635C1">
              <w:rPr>
                <w:rFonts w:cstheme="minorHAnsi"/>
                <w:color w:val="2E2E2E"/>
              </w:rPr>
              <w:t xml:space="preserve"> - педагогически ситуации по образователни направления и образователни ядра</w:t>
            </w:r>
          </w:p>
        </w:tc>
      </w:tr>
      <w:tr w:rsidR="00C635C1" w:rsidRPr="00C635C1" w:rsidTr="00B56911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color w:val="2E2E2E"/>
              </w:rPr>
              <w:t>11.40 – 13.30 ч.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b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Допълнителни форми на педагогическо взаимодействие:</w:t>
            </w:r>
            <w:r w:rsidRPr="00C635C1">
              <w:rPr>
                <w:rFonts w:cstheme="minorHAnsi"/>
                <w:b/>
                <w:bCs/>
                <w:color w:val="2E2E2E"/>
              </w:rPr>
              <w:t xml:space="preserve">  </w:t>
            </w:r>
            <w:r w:rsidRPr="00C635C1">
              <w:rPr>
                <w:rFonts w:cstheme="minorHAnsi"/>
                <w:bCs/>
                <w:color w:val="2E2E2E"/>
              </w:rPr>
              <w:t>Конструктивни, строителни игри, ролеви, сюжетни игри, разходки, развлечения, драматизации,  подвижни и спортно – подготвителни игри, свободно избираеми дейности</w:t>
            </w:r>
            <w:r w:rsidRPr="00C635C1">
              <w:rPr>
                <w:rFonts w:cstheme="minorHAnsi"/>
                <w:b/>
                <w:bCs/>
                <w:color w:val="2E2E2E"/>
              </w:rPr>
              <w:t>.</w:t>
            </w:r>
            <w:r w:rsidRPr="00C635C1">
              <w:rPr>
                <w:rFonts w:cstheme="minorHAnsi"/>
                <w:b/>
                <w:color w:val="2E2E2E"/>
              </w:rPr>
              <w:t xml:space="preserve"> Изпращане на децата</w:t>
            </w:r>
            <w:r w:rsidRPr="00C635C1">
              <w:rPr>
                <w:rFonts w:cstheme="minorHAnsi"/>
                <w:color w:val="2E2E2E"/>
              </w:rPr>
              <w:t xml:space="preserve">  </w:t>
            </w:r>
          </w:p>
        </w:tc>
      </w:tr>
    </w:tbl>
    <w:p w:rsidR="00C635C1" w:rsidRPr="00C635C1" w:rsidRDefault="00C635C1" w:rsidP="00C635C1">
      <w:pPr>
        <w:rPr>
          <w:rFonts w:cstheme="minorHAnsi"/>
          <w:color w:val="2E2E2E"/>
        </w:rPr>
      </w:pPr>
    </w:p>
    <w:p w:rsidR="00E072BA" w:rsidRDefault="00E072BA" w:rsidP="00C635C1">
      <w:pPr>
        <w:rPr>
          <w:rFonts w:cstheme="minorHAnsi"/>
          <w:b/>
          <w:color w:val="2E2E2E"/>
        </w:rPr>
      </w:pPr>
    </w:p>
    <w:p w:rsidR="00E072BA" w:rsidRDefault="00E072BA" w:rsidP="00C635C1">
      <w:pPr>
        <w:rPr>
          <w:rFonts w:cstheme="minorHAnsi"/>
          <w:b/>
          <w:color w:val="2E2E2E"/>
        </w:rPr>
      </w:pPr>
    </w:p>
    <w:p w:rsidR="00E072BA" w:rsidRDefault="00E072BA" w:rsidP="00C635C1">
      <w:pPr>
        <w:rPr>
          <w:rFonts w:cstheme="minorHAnsi"/>
          <w:b/>
          <w:color w:val="2E2E2E"/>
        </w:rPr>
      </w:pPr>
    </w:p>
    <w:p w:rsidR="00C635C1" w:rsidRPr="00C635C1" w:rsidRDefault="000124AA" w:rsidP="00C635C1">
      <w:pPr>
        <w:rPr>
          <w:rFonts w:cstheme="minorHAnsi"/>
          <w:b/>
          <w:color w:val="2E2E2E"/>
        </w:rPr>
      </w:pPr>
      <w:r>
        <w:rPr>
          <w:rFonts w:cstheme="minorHAnsi"/>
          <w:b/>
          <w:color w:val="2E2E2E"/>
        </w:rPr>
        <w:t>:</w:t>
      </w:r>
      <w:r w:rsidR="00C635C1" w:rsidRPr="00C635C1">
        <w:rPr>
          <w:rFonts w:cstheme="minorHAnsi"/>
          <w:b/>
          <w:color w:val="2E2E2E"/>
        </w:rPr>
        <w:t xml:space="preserve">Полудневни групи </w:t>
      </w:r>
      <w:r w:rsidR="00C635C1">
        <w:rPr>
          <w:rFonts w:cstheme="minorHAnsi"/>
          <w:b/>
          <w:color w:val="2E2E2E"/>
        </w:rPr>
        <w:t xml:space="preserve">ЧЕТВЪРТА  </w:t>
      </w:r>
      <w:r w:rsidR="00C635C1" w:rsidRPr="00C635C1">
        <w:rPr>
          <w:rFonts w:cstheme="minorHAnsi"/>
          <w:b/>
          <w:color w:val="2E2E2E"/>
        </w:rPr>
        <w:t>.А,</w:t>
      </w:r>
      <w:r w:rsidR="00942747">
        <w:rPr>
          <w:rFonts w:cstheme="minorHAnsi"/>
          <w:b/>
          <w:color w:val="2E2E2E"/>
        </w:rPr>
        <w:t xml:space="preserve"> И </w:t>
      </w:r>
      <w:r w:rsidR="00C635C1" w:rsidRPr="00C635C1">
        <w:rPr>
          <w:rFonts w:cstheme="minorHAnsi"/>
          <w:b/>
          <w:color w:val="2E2E2E"/>
        </w:rPr>
        <w:t xml:space="preserve">Б,  -ВТОРА СМЯНА                                                   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C635C1" w:rsidRPr="00C635C1" w:rsidTr="00B569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C1" w:rsidRPr="00C635C1" w:rsidRDefault="00C635C1" w:rsidP="00C635C1">
            <w:pPr>
              <w:rPr>
                <w:rFonts w:asciiTheme="minorHAnsi" w:eastAsia="Lucida Sans Unicode" w:hAnsiTheme="minorHAnsi" w:cstheme="minorHAnsi"/>
                <w:b/>
                <w:color w:val="2E2E2E"/>
              </w:rPr>
            </w:pPr>
            <w:r w:rsidRPr="00C635C1">
              <w:rPr>
                <w:rFonts w:asciiTheme="minorHAnsi" w:eastAsia="Lucida Sans Unicode" w:hAnsiTheme="minorHAnsi" w:cstheme="minorHAnsi"/>
                <w:b/>
                <w:color w:val="2E2E2E"/>
              </w:rPr>
              <w:t>Часови интервал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C1" w:rsidRPr="00C635C1" w:rsidRDefault="00C635C1" w:rsidP="00C635C1">
            <w:pPr>
              <w:rPr>
                <w:rFonts w:asciiTheme="minorHAnsi" w:eastAsia="Lucida Sans Unicode" w:hAnsiTheme="minorHAnsi" w:cstheme="minorHAnsi"/>
                <w:b/>
                <w:color w:val="2E2E2E"/>
              </w:rPr>
            </w:pPr>
            <w:r w:rsidRPr="00C635C1">
              <w:rPr>
                <w:rFonts w:asciiTheme="minorHAnsi" w:eastAsia="Lucida Sans Unicode" w:hAnsiTheme="minorHAnsi" w:cstheme="minorHAnsi"/>
                <w:b/>
                <w:color w:val="2E2E2E"/>
              </w:rPr>
              <w:t>Основни и допълнителни форми на педагогическо взаимодействие</w:t>
            </w:r>
          </w:p>
        </w:tc>
      </w:tr>
    </w:tbl>
    <w:p w:rsidR="00C635C1" w:rsidRPr="00C635C1" w:rsidRDefault="00C635C1" w:rsidP="00C635C1">
      <w:pPr>
        <w:rPr>
          <w:rFonts w:cstheme="minorHAnsi"/>
          <w:color w:val="2E2E2E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C635C1" w:rsidRPr="00C635C1" w:rsidTr="00B56911">
        <w:trPr>
          <w:trHeight w:val="5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C1" w:rsidRPr="00C635C1" w:rsidRDefault="00C635C1" w:rsidP="00C635C1">
            <w:pPr>
              <w:rPr>
                <w:rFonts w:cstheme="minorHAnsi"/>
                <w:b/>
                <w:color w:val="2E2E2E"/>
              </w:rPr>
            </w:pPr>
          </w:p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color w:val="2E2E2E"/>
              </w:rPr>
              <w:t>11.30 -  13.00ч.</w:t>
            </w:r>
          </w:p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b/>
                <w:bCs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Прием на децата и дейности за</w:t>
            </w:r>
            <w:r w:rsidRPr="00C635C1">
              <w:rPr>
                <w:rFonts w:cstheme="minorHAnsi"/>
                <w:b/>
                <w:bCs/>
                <w:color w:val="2E2E2E"/>
              </w:rPr>
              <w:t xml:space="preserve">  социализиране и сдружаване</w:t>
            </w:r>
          </w:p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Закуска</w:t>
            </w:r>
            <w:r w:rsidRPr="00C635C1">
              <w:rPr>
                <w:rFonts w:cstheme="minorHAnsi"/>
                <w:color w:val="2E2E2E"/>
              </w:rPr>
              <w:t xml:space="preserve"> - възпитаване на здравно – хигиенни навици-</w:t>
            </w:r>
            <w:r w:rsidRPr="00C635C1">
              <w:rPr>
                <w:rFonts w:cstheme="minorHAnsi"/>
                <w:b/>
                <w:color w:val="2E2E2E"/>
              </w:rPr>
              <w:t xml:space="preserve"> </w:t>
            </w:r>
            <w:r w:rsidRPr="00C635C1">
              <w:rPr>
                <w:rFonts w:cstheme="minorHAnsi"/>
                <w:color w:val="2E2E2E"/>
              </w:rPr>
              <w:t xml:space="preserve"> - изграждане на навици и култура на хранене  -/ПЛОД,МЛЯКО</w:t>
            </w:r>
          </w:p>
        </w:tc>
      </w:tr>
      <w:tr w:rsidR="00C635C1" w:rsidRPr="00C635C1" w:rsidTr="00B5691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color w:val="2E2E2E"/>
              </w:rPr>
              <w:t>13.00-16.00 ч.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Основни форми на педагогическо взаимодействие</w:t>
            </w:r>
            <w:r w:rsidRPr="00C635C1">
              <w:rPr>
                <w:rFonts w:cstheme="minorHAnsi"/>
                <w:color w:val="2E2E2E"/>
              </w:rPr>
              <w:t xml:space="preserve"> - педагогически ситуации по образователни направления и образователни ядра</w:t>
            </w:r>
          </w:p>
        </w:tc>
      </w:tr>
      <w:tr w:rsidR="00C635C1" w:rsidRPr="00C635C1" w:rsidTr="00B56911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E072BA">
            <w:pPr>
              <w:rPr>
                <w:rFonts w:cstheme="minorHAnsi"/>
                <w:color w:val="2E2E2E"/>
              </w:rPr>
            </w:pPr>
            <w:r w:rsidRPr="00C635C1">
              <w:rPr>
                <w:rFonts w:cstheme="minorHAnsi"/>
                <w:color w:val="2E2E2E"/>
              </w:rPr>
              <w:t>16.10-.</w:t>
            </w:r>
            <w:r w:rsidR="00E072BA">
              <w:rPr>
                <w:rFonts w:cstheme="minorHAnsi"/>
                <w:color w:val="2E2E2E"/>
              </w:rPr>
              <w:t>18.00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1" w:rsidRPr="00C635C1" w:rsidRDefault="00C635C1" w:rsidP="00C635C1">
            <w:pPr>
              <w:rPr>
                <w:rFonts w:cstheme="minorHAnsi"/>
                <w:b/>
                <w:color w:val="2E2E2E"/>
              </w:rPr>
            </w:pPr>
            <w:r w:rsidRPr="00C635C1">
              <w:rPr>
                <w:rFonts w:cstheme="minorHAnsi"/>
                <w:b/>
                <w:color w:val="2E2E2E"/>
              </w:rPr>
              <w:t>Допълнителни форми на педагогическо взаимодействие:</w:t>
            </w:r>
            <w:r w:rsidRPr="00C635C1">
              <w:rPr>
                <w:rFonts w:cstheme="minorHAnsi"/>
                <w:b/>
                <w:bCs/>
                <w:color w:val="2E2E2E"/>
              </w:rPr>
              <w:t xml:space="preserve">  </w:t>
            </w:r>
            <w:r w:rsidRPr="00C635C1">
              <w:rPr>
                <w:rFonts w:cstheme="minorHAnsi"/>
                <w:bCs/>
                <w:color w:val="2E2E2E"/>
              </w:rPr>
              <w:t>Конструктивни, строителни игри, ролеви, сюжетни игри, разходки, развлечения, драматизации,  подвижни и спортно – подготвителни игри, свободно избираеми дейности</w:t>
            </w:r>
            <w:r w:rsidRPr="00C635C1">
              <w:rPr>
                <w:rFonts w:cstheme="minorHAnsi"/>
                <w:b/>
                <w:bCs/>
                <w:color w:val="2E2E2E"/>
              </w:rPr>
              <w:t>.</w:t>
            </w:r>
            <w:r w:rsidRPr="00C635C1">
              <w:rPr>
                <w:rFonts w:cstheme="minorHAnsi"/>
                <w:b/>
                <w:color w:val="2E2E2E"/>
              </w:rPr>
              <w:t xml:space="preserve"> Изпращане на децата</w:t>
            </w:r>
            <w:r w:rsidRPr="00C635C1">
              <w:rPr>
                <w:rFonts w:cstheme="minorHAnsi"/>
                <w:color w:val="2E2E2E"/>
              </w:rPr>
              <w:t xml:space="preserve">  </w:t>
            </w:r>
          </w:p>
        </w:tc>
      </w:tr>
      <w:tr w:rsidR="00C635C1" w:rsidRPr="00C635C1" w:rsidTr="00B5691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C1" w:rsidRPr="00C635C1" w:rsidRDefault="00C635C1" w:rsidP="00C635C1">
            <w:pPr>
              <w:rPr>
                <w:rFonts w:cstheme="minorHAnsi"/>
                <w:color w:val="2E2E2E"/>
              </w:rPr>
            </w:pPr>
          </w:p>
        </w:tc>
      </w:tr>
    </w:tbl>
    <w:p w:rsidR="00C635C1" w:rsidRPr="00C635C1" w:rsidRDefault="00C635C1" w:rsidP="00CB2069">
      <w:pPr>
        <w:rPr>
          <w:rFonts w:cstheme="minorHAnsi"/>
        </w:rPr>
      </w:pPr>
    </w:p>
    <w:sectPr w:rsidR="00C635C1" w:rsidRPr="00C6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48"/>
    <w:rsid w:val="000124AA"/>
    <w:rsid w:val="000D290B"/>
    <w:rsid w:val="00140C8F"/>
    <w:rsid w:val="00847248"/>
    <w:rsid w:val="00942747"/>
    <w:rsid w:val="00C635C1"/>
    <w:rsid w:val="00CB2069"/>
    <w:rsid w:val="00E072BA"/>
    <w:rsid w:val="00E4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41177"/>
  <w15:chartTrackingRefBased/>
  <w15:docId w15:val="{F7BDA1D4-7359-4B6D-9C16-CE2E3D0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B2069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1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2023-07-27T12:31:00Z</cp:lastPrinted>
  <dcterms:created xsi:type="dcterms:W3CDTF">2023-09-13T08:47:00Z</dcterms:created>
  <dcterms:modified xsi:type="dcterms:W3CDTF">2023-09-13T08:50:00Z</dcterms:modified>
</cp:coreProperties>
</file>