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FDC" w:rsidRDefault="00371FDC" w:rsidP="00371F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Утвърдил</w:t>
      </w:r>
    </w:p>
    <w:p w:rsidR="00AB362B" w:rsidRPr="00432F30" w:rsidRDefault="00AB362B" w:rsidP="00371F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2F30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432F30">
        <w:rPr>
          <w:rFonts w:ascii="Times New Roman" w:hAnsi="Times New Roman" w:cs="Times New Roman"/>
          <w:b/>
          <w:sz w:val="24"/>
          <w:szCs w:val="24"/>
        </w:rPr>
        <w:t>:</w:t>
      </w:r>
    </w:p>
    <w:p w:rsidR="00AB362B" w:rsidRPr="00432F30" w:rsidRDefault="00371FDC" w:rsidP="00371F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Юрка Делчева</w:t>
      </w:r>
    </w:p>
    <w:p w:rsidR="00886B9E" w:rsidRPr="00432F30" w:rsidRDefault="00886B9E" w:rsidP="00E257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6B9E" w:rsidRDefault="00886B9E" w:rsidP="00E257E2">
      <w:pPr>
        <w:spacing w:after="0"/>
        <w:jc w:val="both"/>
      </w:pPr>
    </w:p>
    <w:p w:rsidR="005F7A2F" w:rsidRDefault="005F7A2F" w:rsidP="0009319E">
      <w:pPr>
        <w:spacing w:after="0"/>
        <w:jc w:val="both"/>
        <w:rPr>
          <w:b/>
        </w:rPr>
      </w:pPr>
    </w:p>
    <w:p w:rsidR="00AB362B" w:rsidRPr="00044CD5" w:rsidRDefault="00AB362B" w:rsidP="00AB362B">
      <w:pPr>
        <w:pStyle w:val="ab"/>
        <w:jc w:val="center"/>
        <w:rPr>
          <w:b/>
          <w:color w:val="000000"/>
          <w:szCs w:val="24"/>
        </w:rPr>
      </w:pPr>
      <w:r w:rsidRPr="00044CD5">
        <w:rPr>
          <w:b/>
          <w:color w:val="000000"/>
          <w:szCs w:val="24"/>
        </w:rPr>
        <w:t xml:space="preserve">ПРАВИЛА </w:t>
      </w:r>
    </w:p>
    <w:p w:rsidR="00AB362B" w:rsidRPr="00044CD5" w:rsidRDefault="00AB362B" w:rsidP="00AB362B">
      <w:pPr>
        <w:pStyle w:val="ab"/>
        <w:jc w:val="center"/>
        <w:rPr>
          <w:b/>
          <w:color w:val="000000"/>
        </w:rPr>
      </w:pPr>
      <w:r w:rsidRPr="00044CD5">
        <w:rPr>
          <w:b/>
          <w:color w:val="000000"/>
          <w:szCs w:val="24"/>
        </w:rPr>
        <w:t xml:space="preserve">за достъп </w:t>
      </w:r>
      <w:r w:rsidRPr="00044CD5">
        <w:rPr>
          <w:b/>
          <w:color w:val="000000"/>
        </w:rPr>
        <w:t>в сграда и дворно пространство</w:t>
      </w:r>
    </w:p>
    <w:p w:rsidR="00AB362B" w:rsidRPr="00044CD5" w:rsidRDefault="00AB362B" w:rsidP="00AB362B">
      <w:pPr>
        <w:pStyle w:val="ab"/>
        <w:jc w:val="center"/>
        <w:rPr>
          <w:color w:val="000000"/>
          <w:szCs w:val="24"/>
          <w:lang w:val="en-US"/>
        </w:rPr>
      </w:pPr>
      <w:r w:rsidRPr="00044CD5">
        <w:rPr>
          <w:b/>
          <w:color w:val="000000"/>
        </w:rPr>
        <w:t xml:space="preserve">на </w:t>
      </w:r>
      <w:r w:rsidR="005451B2">
        <w:rPr>
          <w:b/>
          <w:color w:val="000000"/>
        </w:rPr>
        <w:t>ДГ „</w:t>
      </w:r>
      <w:r w:rsidR="00371FDC">
        <w:rPr>
          <w:b/>
          <w:color w:val="000000"/>
        </w:rPr>
        <w:t>ПЕРУНИКА”,</w:t>
      </w:r>
      <w:proofErr w:type="spellStart"/>
      <w:r w:rsidR="00371FDC">
        <w:rPr>
          <w:b/>
          <w:color w:val="000000"/>
        </w:rPr>
        <w:t>с.Сотиря</w:t>
      </w:r>
      <w:proofErr w:type="spellEnd"/>
    </w:p>
    <w:p w:rsidR="00AB362B" w:rsidRPr="00044CD5" w:rsidRDefault="00AB362B" w:rsidP="00AB362B">
      <w:pPr>
        <w:pStyle w:val="ab"/>
        <w:jc w:val="center"/>
        <w:rPr>
          <w:color w:val="000000"/>
          <w:szCs w:val="24"/>
          <w:lang w:val="en-US"/>
        </w:rPr>
      </w:pPr>
    </w:p>
    <w:p w:rsidR="00AB362B" w:rsidRPr="00044CD5" w:rsidRDefault="00AB362B" w:rsidP="00AB362B">
      <w:pPr>
        <w:pStyle w:val="ab"/>
        <w:ind w:left="284" w:right="459" w:firstLine="425"/>
        <w:rPr>
          <w:color w:val="000000"/>
        </w:rPr>
      </w:pPr>
      <w:r w:rsidRPr="00044CD5">
        <w:rPr>
          <w:b/>
          <w:color w:val="000000"/>
        </w:rPr>
        <w:t>Чл. 1</w:t>
      </w:r>
      <w:r w:rsidRPr="00044CD5">
        <w:rPr>
          <w:color w:val="000000"/>
        </w:rPr>
        <w:t>. В Правилата за безопасност и ограничаване на достъпа в детската градина се определят правата и задълженията на работещите в детската градина, родители и други посетители, както и се урежда организацията на дейността им, съобразно особеностите на детската градина.</w:t>
      </w:r>
    </w:p>
    <w:p w:rsidR="00AB362B" w:rsidRPr="00044CD5" w:rsidRDefault="00AB362B" w:rsidP="00AB362B">
      <w:pPr>
        <w:pStyle w:val="ab"/>
        <w:ind w:left="284" w:right="459" w:firstLine="425"/>
        <w:rPr>
          <w:color w:val="000000"/>
        </w:rPr>
      </w:pPr>
      <w:r w:rsidRPr="00044CD5">
        <w:rPr>
          <w:b/>
          <w:color w:val="000000"/>
        </w:rPr>
        <w:t>Чл. 2</w:t>
      </w:r>
      <w:r w:rsidRPr="00044CD5">
        <w:rPr>
          <w:color w:val="000000"/>
        </w:rPr>
        <w:t>. С оглед осигуряване на безопасност на децата се забранява:</w:t>
      </w:r>
    </w:p>
    <w:p w:rsidR="00AB362B" w:rsidRPr="00044CD5" w:rsidRDefault="00AB362B" w:rsidP="00AB362B">
      <w:pPr>
        <w:pStyle w:val="ab"/>
        <w:ind w:left="284" w:right="459" w:firstLine="425"/>
        <w:rPr>
          <w:color w:val="000000"/>
        </w:rPr>
      </w:pPr>
      <w:r w:rsidRPr="00044CD5">
        <w:rPr>
          <w:b/>
          <w:color w:val="000000"/>
        </w:rPr>
        <w:t>1</w:t>
      </w:r>
      <w:r w:rsidRPr="00044CD5">
        <w:rPr>
          <w:color w:val="000000"/>
        </w:rPr>
        <w:t>. преминаването на граждани през двора на детската градина;</w:t>
      </w:r>
    </w:p>
    <w:p w:rsidR="00AB362B" w:rsidRPr="00044CD5" w:rsidRDefault="00AB362B" w:rsidP="00AB362B">
      <w:pPr>
        <w:pStyle w:val="ab"/>
        <w:ind w:left="284" w:right="459" w:firstLine="425"/>
        <w:rPr>
          <w:color w:val="000000"/>
        </w:rPr>
      </w:pPr>
      <w:r w:rsidRPr="00044CD5">
        <w:rPr>
          <w:b/>
          <w:color w:val="000000"/>
        </w:rPr>
        <w:t>2</w:t>
      </w:r>
      <w:r w:rsidRPr="00044CD5">
        <w:rPr>
          <w:color w:val="000000"/>
        </w:rPr>
        <w:t>. разхождането на домашни любимци и/или други животни;</w:t>
      </w:r>
    </w:p>
    <w:p w:rsidR="00AB362B" w:rsidRPr="00044CD5" w:rsidRDefault="00AB362B" w:rsidP="00AB362B">
      <w:pPr>
        <w:pStyle w:val="ab"/>
        <w:ind w:left="284" w:right="459" w:firstLine="425"/>
        <w:rPr>
          <w:color w:val="000000"/>
        </w:rPr>
      </w:pPr>
      <w:r w:rsidRPr="00044CD5">
        <w:rPr>
          <w:b/>
          <w:color w:val="000000"/>
        </w:rPr>
        <w:t>3</w:t>
      </w:r>
      <w:r w:rsidRPr="00044CD5">
        <w:rPr>
          <w:color w:val="000000"/>
        </w:rPr>
        <w:t>. влизането и паркирането на автомобили.</w:t>
      </w:r>
    </w:p>
    <w:p w:rsidR="00AB362B" w:rsidRPr="00044CD5" w:rsidRDefault="00AB362B" w:rsidP="00AB362B">
      <w:pPr>
        <w:pStyle w:val="ab"/>
        <w:ind w:left="284" w:right="459" w:firstLine="425"/>
        <w:rPr>
          <w:color w:val="000000"/>
        </w:rPr>
      </w:pPr>
      <w:r w:rsidRPr="00044CD5">
        <w:rPr>
          <w:b/>
          <w:color w:val="000000"/>
        </w:rPr>
        <w:t xml:space="preserve">Чл. 3. (1) </w:t>
      </w:r>
      <w:r w:rsidRPr="00044CD5">
        <w:rPr>
          <w:color w:val="000000"/>
        </w:rPr>
        <w:t xml:space="preserve">По изключение в двора на детската градина могат да спират автомобили, осъществяващи разтоварна дейност за нуждите на градината </w:t>
      </w:r>
      <w:r w:rsidRPr="005451B2">
        <w:rPr>
          <w:i/>
        </w:rPr>
        <w:t>(доставяне на хранителни продукти, хигиенни материали, пясък и материали за предстоящ ремонт)</w:t>
      </w:r>
      <w:r w:rsidRPr="00044CD5">
        <w:rPr>
          <w:i/>
          <w:color w:val="000000"/>
        </w:rPr>
        <w:t>.</w:t>
      </w:r>
    </w:p>
    <w:p w:rsidR="00AB362B" w:rsidRPr="00044CD5" w:rsidRDefault="00AB362B" w:rsidP="00AB362B">
      <w:pPr>
        <w:pStyle w:val="ab"/>
        <w:ind w:left="284" w:right="459" w:firstLine="425"/>
        <w:rPr>
          <w:color w:val="000000"/>
        </w:rPr>
      </w:pPr>
      <w:r w:rsidRPr="00044CD5">
        <w:rPr>
          <w:b/>
          <w:color w:val="000000"/>
        </w:rPr>
        <w:t>(2)</w:t>
      </w:r>
      <w:r w:rsidRPr="00044CD5">
        <w:rPr>
          <w:color w:val="000000"/>
        </w:rPr>
        <w:t xml:space="preserve"> При осъществяване на ремонтни дейности се издава специална заповед на директора за спирането на автомобили и достъпа на лица, извършващи ремонтните дейности.</w:t>
      </w:r>
    </w:p>
    <w:p w:rsidR="00AB362B" w:rsidRPr="00044CD5" w:rsidRDefault="00AB362B" w:rsidP="00AB362B">
      <w:pPr>
        <w:pStyle w:val="ab"/>
        <w:ind w:left="284" w:right="459" w:firstLine="425"/>
        <w:rPr>
          <w:color w:val="000000"/>
        </w:rPr>
      </w:pPr>
      <w:r w:rsidRPr="00044CD5">
        <w:rPr>
          <w:b/>
          <w:color w:val="000000"/>
        </w:rPr>
        <w:t>Чл. 4.</w:t>
      </w:r>
      <w:r w:rsidRPr="00044CD5">
        <w:rPr>
          <w:color w:val="000000"/>
        </w:rPr>
        <w:t xml:space="preserve"> В извънработно време и почивни дни се заключват входовете и порталите на детската градина.</w:t>
      </w:r>
    </w:p>
    <w:p w:rsidR="00AB362B" w:rsidRPr="00044CD5" w:rsidRDefault="00AB362B" w:rsidP="00AB362B">
      <w:pPr>
        <w:pStyle w:val="ab"/>
        <w:ind w:left="284" w:right="459" w:firstLine="425"/>
        <w:rPr>
          <w:color w:val="000000"/>
        </w:rPr>
      </w:pPr>
      <w:r w:rsidRPr="00044CD5">
        <w:rPr>
          <w:b/>
          <w:color w:val="000000"/>
        </w:rPr>
        <w:t>Чл. 5</w:t>
      </w:r>
      <w:r w:rsidRPr="00044CD5">
        <w:rPr>
          <w:color w:val="000000"/>
        </w:rPr>
        <w:t>. В детската градина се осъществява пропускателен режим за външни лица само през централния вход, както следва:</w:t>
      </w:r>
    </w:p>
    <w:p w:rsidR="00AB362B" w:rsidRPr="00044CD5" w:rsidRDefault="00AB362B" w:rsidP="00AB362B">
      <w:pPr>
        <w:pStyle w:val="ab"/>
        <w:ind w:left="284" w:right="459" w:firstLine="425"/>
        <w:rPr>
          <w:color w:val="000000"/>
        </w:rPr>
      </w:pPr>
      <w:r w:rsidRPr="00044CD5">
        <w:rPr>
          <w:color w:val="000000"/>
        </w:rPr>
        <w:t xml:space="preserve">(1) В специален </w:t>
      </w:r>
      <w:proofErr w:type="spellStart"/>
      <w:r w:rsidRPr="00044CD5">
        <w:rPr>
          <w:color w:val="000000"/>
        </w:rPr>
        <w:t>прономерован</w:t>
      </w:r>
      <w:proofErr w:type="spellEnd"/>
      <w:r w:rsidRPr="00044CD5">
        <w:rPr>
          <w:color w:val="000000"/>
        </w:rPr>
        <w:t xml:space="preserve"> и прошнурован дневник срещу представяне на документ, удостоверяващ самоличност, се отбелязват трите имена на посетителите, лицето при което отиват, часа на влизане и номера на оборотния пропуск, който се връчва на посетителя. </w:t>
      </w:r>
    </w:p>
    <w:p w:rsidR="00AB362B" w:rsidRPr="00044CD5" w:rsidRDefault="00AB362B" w:rsidP="00AB362B">
      <w:pPr>
        <w:pStyle w:val="ab"/>
        <w:ind w:left="284" w:right="459" w:firstLine="425"/>
        <w:rPr>
          <w:color w:val="000000"/>
        </w:rPr>
      </w:pPr>
      <w:r w:rsidRPr="00044CD5">
        <w:rPr>
          <w:color w:val="000000"/>
        </w:rPr>
        <w:t>(2) При напускане на сградата пропуска се връща, като в дневника се отбелязва часа на излизане.</w:t>
      </w:r>
    </w:p>
    <w:p w:rsidR="00AB362B" w:rsidRPr="00044CD5" w:rsidRDefault="00AB362B" w:rsidP="00AB362B">
      <w:pPr>
        <w:pStyle w:val="ab"/>
        <w:ind w:left="284" w:right="459" w:firstLine="425"/>
        <w:rPr>
          <w:color w:val="000000"/>
        </w:rPr>
      </w:pPr>
      <w:r w:rsidRPr="00044CD5">
        <w:rPr>
          <w:color w:val="000000"/>
        </w:rPr>
        <w:t>(3)</w:t>
      </w:r>
      <w:r w:rsidRPr="00044CD5">
        <w:rPr>
          <w:b/>
          <w:color w:val="000000"/>
        </w:rPr>
        <w:t xml:space="preserve"> </w:t>
      </w:r>
      <w:r w:rsidRPr="00044CD5">
        <w:rPr>
          <w:color w:val="000000"/>
        </w:rPr>
        <w:t>Прави се проверка на посетителя, както и неговия багаж за притежаване на оръжие и други опасни вещества и предмети.</w:t>
      </w:r>
    </w:p>
    <w:p w:rsidR="00AB362B" w:rsidRPr="00044CD5" w:rsidRDefault="00AB362B" w:rsidP="00AB362B">
      <w:pPr>
        <w:pStyle w:val="ab"/>
        <w:ind w:left="284" w:right="459" w:firstLine="425"/>
        <w:rPr>
          <w:color w:val="000000"/>
        </w:rPr>
      </w:pPr>
      <w:r w:rsidRPr="00044CD5">
        <w:rPr>
          <w:color w:val="000000"/>
        </w:rPr>
        <w:t>(4) Не се допуска внасянето на обемисти предмети и вещи, освен с разрешение на директора на детската градина.</w:t>
      </w:r>
    </w:p>
    <w:p w:rsidR="00AB362B" w:rsidRPr="00044CD5" w:rsidRDefault="00AB362B" w:rsidP="00AB362B">
      <w:pPr>
        <w:pStyle w:val="ab"/>
        <w:ind w:left="284" w:right="459" w:firstLine="425"/>
        <w:rPr>
          <w:color w:val="000000"/>
        </w:rPr>
      </w:pPr>
      <w:r w:rsidRPr="00044CD5">
        <w:rPr>
          <w:b/>
          <w:color w:val="000000"/>
        </w:rPr>
        <w:t>Чл. 6</w:t>
      </w:r>
      <w:r w:rsidRPr="00044CD5">
        <w:rPr>
          <w:color w:val="000000"/>
        </w:rPr>
        <w:t>. Ръководителите на допълнителни дейности в детската градина; лица, осъществяващи развлекателни дейности за децата и други, които имат служебни ангажименти в детската градина се запознават с правилата за достъп и безопасност и се задължават да ги спазват стриктно.</w:t>
      </w:r>
    </w:p>
    <w:p w:rsidR="00AB362B" w:rsidRPr="00044CD5" w:rsidRDefault="00AB362B" w:rsidP="00AB362B">
      <w:pPr>
        <w:pStyle w:val="ab"/>
        <w:ind w:left="284" w:right="459" w:firstLine="425"/>
        <w:rPr>
          <w:color w:val="000000"/>
        </w:rPr>
      </w:pPr>
      <w:r w:rsidRPr="00044CD5">
        <w:rPr>
          <w:b/>
          <w:color w:val="000000"/>
        </w:rPr>
        <w:t>Чл. 7.</w:t>
      </w:r>
      <w:r w:rsidRPr="00044CD5">
        <w:rPr>
          <w:color w:val="000000"/>
        </w:rPr>
        <w:t xml:space="preserve"> (1) Родителите на децата имат право на достъп до съблекалнята на детската група.</w:t>
      </w:r>
    </w:p>
    <w:p w:rsidR="00AB362B" w:rsidRPr="00044CD5" w:rsidRDefault="00AB362B" w:rsidP="00AB362B">
      <w:pPr>
        <w:pStyle w:val="ab"/>
        <w:ind w:left="284" w:right="459" w:firstLine="425"/>
        <w:rPr>
          <w:b/>
          <w:color w:val="000000"/>
        </w:rPr>
      </w:pPr>
      <w:r w:rsidRPr="00044CD5">
        <w:rPr>
          <w:color w:val="000000"/>
        </w:rPr>
        <w:t>(2)</w:t>
      </w:r>
      <w:r w:rsidRPr="00044CD5">
        <w:rPr>
          <w:b/>
          <w:color w:val="000000"/>
        </w:rPr>
        <w:t xml:space="preserve"> </w:t>
      </w:r>
      <w:r w:rsidRPr="00044CD5">
        <w:rPr>
          <w:color w:val="000000"/>
        </w:rPr>
        <w:t>Родителите на децата нямат право на достъп до останалите помещения.</w:t>
      </w:r>
    </w:p>
    <w:p w:rsidR="00AB362B" w:rsidRDefault="00AB362B" w:rsidP="00AB362B">
      <w:pPr>
        <w:pStyle w:val="ab"/>
        <w:ind w:left="284" w:right="459" w:firstLine="425"/>
        <w:rPr>
          <w:color w:val="000000"/>
        </w:rPr>
      </w:pPr>
      <w:r w:rsidRPr="00044CD5">
        <w:rPr>
          <w:color w:val="000000"/>
        </w:rPr>
        <w:lastRenderedPageBreak/>
        <w:t>(3)</w:t>
      </w:r>
      <w:r w:rsidRPr="00044CD5">
        <w:rPr>
          <w:b/>
          <w:color w:val="000000"/>
        </w:rPr>
        <w:t xml:space="preserve"> </w:t>
      </w:r>
      <w:r w:rsidRPr="00044CD5">
        <w:rPr>
          <w:color w:val="000000"/>
        </w:rPr>
        <w:t>Родителите на децата могат да посещават и други помещения по изключение, в случаите на организирани празници, развлечения и други дейности за децата с участието на родители и/или родителски срещи.</w:t>
      </w:r>
    </w:p>
    <w:p w:rsidR="005451B2" w:rsidRDefault="005451B2" w:rsidP="00AB362B">
      <w:pPr>
        <w:pStyle w:val="ab"/>
        <w:ind w:left="284" w:right="459" w:firstLine="425"/>
        <w:rPr>
          <w:color w:val="000000"/>
        </w:rPr>
      </w:pPr>
      <w:r w:rsidRPr="004A5C43">
        <w:rPr>
          <w:b/>
          <w:color w:val="000000"/>
        </w:rPr>
        <w:t>Чл. 8</w:t>
      </w:r>
      <w:r>
        <w:rPr>
          <w:color w:val="000000"/>
        </w:rPr>
        <w:t xml:space="preserve"> </w:t>
      </w:r>
      <w:r w:rsidR="004A5C43">
        <w:rPr>
          <w:color w:val="000000"/>
        </w:rPr>
        <w:t>(1)</w:t>
      </w:r>
      <w:r w:rsidR="00183BC7">
        <w:rPr>
          <w:color w:val="000000"/>
        </w:rPr>
        <w:t>При въвеждане на</w:t>
      </w:r>
      <w:r>
        <w:rPr>
          <w:color w:val="000000"/>
        </w:rPr>
        <w:t xml:space="preserve"> извънредна епидемична обстанов</w:t>
      </w:r>
      <w:r w:rsidR="004A5C43">
        <w:rPr>
          <w:color w:val="000000"/>
        </w:rPr>
        <w:t>к</w:t>
      </w:r>
      <w:r w:rsidR="00183BC7">
        <w:rPr>
          <w:color w:val="000000"/>
        </w:rPr>
        <w:t>а и въведени</w:t>
      </w:r>
      <w:r>
        <w:rPr>
          <w:color w:val="000000"/>
        </w:rPr>
        <w:t xml:space="preserve"> Мерки за работа при извънредна обстановка в </w:t>
      </w:r>
      <w:r w:rsidRPr="005451B2">
        <w:rPr>
          <w:color w:val="000000"/>
        </w:rPr>
        <w:t xml:space="preserve">ДГ </w:t>
      </w:r>
      <w:r w:rsidR="00183BC7">
        <w:rPr>
          <w:color w:val="000000"/>
        </w:rPr>
        <w:t>родители</w:t>
      </w:r>
      <w:r w:rsidR="004A5C43">
        <w:rPr>
          <w:color w:val="000000"/>
        </w:rPr>
        <w:t xml:space="preserve"> не се допускат в сградата на детската градина.</w:t>
      </w:r>
    </w:p>
    <w:p w:rsidR="004A5C43" w:rsidRPr="00044CD5" w:rsidRDefault="004A5C43" w:rsidP="00AB362B">
      <w:pPr>
        <w:pStyle w:val="ab"/>
        <w:ind w:left="284" w:right="459" w:firstLine="425"/>
        <w:rPr>
          <w:color w:val="000000"/>
        </w:rPr>
      </w:pPr>
      <w:r>
        <w:rPr>
          <w:color w:val="000000"/>
        </w:rPr>
        <w:t xml:space="preserve">(2) Изключение на ал.(1),  при необходимост, се допуска с предварително  уведомяване на директора и спазване на всички въведени мерки за </w:t>
      </w:r>
      <w:r w:rsidR="00371FDC">
        <w:rPr>
          <w:color w:val="000000"/>
        </w:rPr>
        <w:t>безопасност</w:t>
      </w:r>
      <w:r>
        <w:rPr>
          <w:color w:val="000000"/>
        </w:rPr>
        <w:t xml:space="preserve"> и с ползв</w:t>
      </w:r>
      <w:r w:rsidR="00183BC7">
        <w:rPr>
          <w:color w:val="000000"/>
        </w:rPr>
        <w:t>ане на лични предпазни средства, според действащи правила в извънредната ситуация.</w:t>
      </w:r>
    </w:p>
    <w:p w:rsidR="00AB362B" w:rsidRPr="00183BC7" w:rsidRDefault="004A5C43" w:rsidP="00AB362B">
      <w:pPr>
        <w:pStyle w:val="ab"/>
        <w:ind w:left="284" w:right="459" w:firstLine="425"/>
        <w:rPr>
          <w:color w:val="000000"/>
        </w:rPr>
      </w:pPr>
      <w:r>
        <w:rPr>
          <w:b/>
          <w:color w:val="000000"/>
        </w:rPr>
        <w:t>Чл. 9</w:t>
      </w:r>
      <w:r w:rsidR="00AB362B" w:rsidRPr="00183BC7">
        <w:rPr>
          <w:b/>
          <w:color w:val="000000"/>
        </w:rPr>
        <w:t>.</w:t>
      </w:r>
      <w:r w:rsidR="00AB362B" w:rsidRPr="00183BC7">
        <w:rPr>
          <w:color w:val="000000"/>
        </w:rPr>
        <w:t xml:space="preserve"> Работещите в детската градина и родителите на децата с</w:t>
      </w:r>
      <w:r w:rsidR="00183BC7">
        <w:rPr>
          <w:color w:val="000000"/>
        </w:rPr>
        <w:t>е запознават с правилата сре</w:t>
      </w:r>
      <w:r w:rsidR="00AB362B" w:rsidRPr="00183BC7">
        <w:rPr>
          <w:color w:val="000000"/>
        </w:rPr>
        <w:t xml:space="preserve">щу подпис и се задължават да ги спазват. </w:t>
      </w:r>
    </w:p>
    <w:p w:rsidR="00AB362B" w:rsidRPr="00183BC7" w:rsidRDefault="004A5C43" w:rsidP="00AB362B">
      <w:pPr>
        <w:pStyle w:val="ab"/>
        <w:ind w:left="284" w:right="459" w:firstLine="425"/>
        <w:rPr>
          <w:color w:val="000000"/>
        </w:rPr>
      </w:pPr>
      <w:r w:rsidRPr="00183BC7">
        <w:rPr>
          <w:b/>
          <w:color w:val="000000"/>
        </w:rPr>
        <w:t>Чл. 10</w:t>
      </w:r>
      <w:r w:rsidR="00AB362B" w:rsidRPr="00183BC7">
        <w:rPr>
          <w:b/>
          <w:color w:val="000000"/>
        </w:rPr>
        <w:t>.</w:t>
      </w:r>
      <w:r w:rsidR="00AB362B" w:rsidRPr="00183BC7">
        <w:rPr>
          <w:color w:val="000000"/>
        </w:rPr>
        <w:t xml:space="preserve"> Учителите на детските групи се задължават</w:t>
      </w:r>
      <w:r w:rsidR="00AB362B" w:rsidRPr="00183BC7">
        <w:rPr>
          <w:b/>
          <w:color w:val="000000"/>
        </w:rPr>
        <w:t xml:space="preserve"> </w:t>
      </w:r>
      <w:r w:rsidR="00AB362B" w:rsidRPr="00183BC7">
        <w:rPr>
          <w:color w:val="000000"/>
        </w:rPr>
        <w:t xml:space="preserve">да поставят Правилата на достъпно място за информация на всички родители и посетители на детската градина. </w:t>
      </w:r>
    </w:p>
    <w:p w:rsidR="00AB362B" w:rsidRPr="00183BC7" w:rsidRDefault="004A5C43" w:rsidP="00AB362B">
      <w:pPr>
        <w:pStyle w:val="ab"/>
        <w:ind w:left="284" w:right="459" w:firstLine="425"/>
        <w:rPr>
          <w:color w:val="000000"/>
        </w:rPr>
      </w:pPr>
      <w:r w:rsidRPr="00183BC7">
        <w:rPr>
          <w:b/>
          <w:color w:val="000000"/>
        </w:rPr>
        <w:t>Чл. 11</w:t>
      </w:r>
      <w:r w:rsidR="00AB362B" w:rsidRPr="00183BC7">
        <w:rPr>
          <w:b/>
          <w:color w:val="000000"/>
        </w:rPr>
        <w:t>.</w:t>
      </w:r>
      <w:r w:rsidR="00AB362B" w:rsidRPr="00183BC7">
        <w:rPr>
          <w:color w:val="000000"/>
        </w:rPr>
        <w:t xml:space="preserve"> Директорът на детската градина координира, контролира и носи отговорност за прилагането на правилата.</w:t>
      </w:r>
    </w:p>
    <w:p w:rsidR="00201527" w:rsidRPr="00183BC7" w:rsidRDefault="005451B2" w:rsidP="00201527">
      <w:pPr>
        <w:pStyle w:val="ab"/>
        <w:rPr>
          <w:color w:val="000000"/>
        </w:rPr>
      </w:pPr>
      <w:r w:rsidRPr="00183BC7">
        <w:rPr>
          <w:b/>
          <w:color w:val="000000"/>
        </w:rPr>
        <w:t xml:space="preserve">      </w:t>
      </w:r>
      <w:r w:rsidR="004A5C43" w:rsidRPr="00183BC7">
        <w:rPr>
          <w:b/>
          <w:color w:val="000000"/>
        </w:rPr>
        <w:t>Чл. 12</w:t>
      </w:r>
      <w:r w:rsidR="00AB362B" w:rsidRPr="00183BC7">
        <w:rPr>
          <w:b/>
          <w:color w:val="000000"/>
        </w:rPr>
        <w:t>.</w:t>
      </w:r>
      <w:r w:rsidRPr="00183BC7">
        <w:rPr>
          <w:color w:val="000000"/>
        </w:rPr>
        <w:t xml:space="preserve"> Директорът на</w:t>
      </w:r>
      <w:r w:rsidR="00201527" w:rsidRPr="00183BC7">
        <w:rPr>
          <w:color w:val="000000"/>
        </w:rPr>
        <w:t xml:space="preserve"> детската градина</w:t>
      </w:r>
      <w:r w:rsidR="00201527" w:rsidRPr="00183BC7">
        <w:rPr>
          <w:color w:val="000000"/>
          <w:szCs w:val="24"/>
        </w:rPr>
        <w:t xml:space="preserve"> </w:t>
      </w:r>
      <w:r w:rsidR="00AB362B" w:rsidRPr="00183BC7">
        <w:rPr>
          <w:color w:val="000000"/>
        </w:rPr>
        <w:t>се задължава да публикува Прави</w:t>
      </w:r>
    </w:p>
    <w:p w:rsidR="00AB362B" w:rsidRPr="00183BC7" w:rsidRDefault="00AB362B" w:rsidP="00201527">
      <w:pPr>
        <w:pStyle w:val="ab"/>
        <w:rPr>
          <w:color w:val="000000"/>
          <w:szCs w:val="24"/>
        </w:rPr>
      </w:pPr>
      <w:r w:rsidRPr="00183BC7">
        <w:rPr>
          <w:color w:val="000000"/>
        </w:rPr>
        <w:t>лата на сайта на детската градина.</w:t>
      </w:r>
    </w:p>
    <w:p w:rsidR="00AB362B" w:rsidRPr="00183BC7" w:rsidRDefault="004A5C43" w:rsidP="00AB362B">
      <w:pPr>
        <w:pStyle w:val="ab"/>
        <w:ind w:left="284" w:right="459" w:firstLine="425"/>
        <w:rPr>
          <w:color w:val="000000"/>
        </w:rPr>
      </w:pPr>
      <w:r w:rsidRPr="00183BC7">
        <w:rPr>
          <w:b/>
          <w:color w:val="000000"/>
        </w:rPr>
        <w:t>Чл. 13</w:t>
      </w:r>
      <w:r w:rsidR="00AB362B" w:rsidRPr="00183BC7">
        <w:rPr>
          <w:b/>
          <w:color w:val="000000"/>
        </w:rPr>
        <w:t xml:space="preserve">. </w:t>
      </w:r>
      <w:r w:rsidR="00AB362B" w:rsidRPr="00183BC7">
        <w:rPr>
          <w:color w:val="000000"/>
        </w:rPr>
        <w:t xml:space="preserve">Правилата за достъпа в сградата и дворното пространство на </w:t>
      </w:r>
      <w:r w:rsidR="005451B2" w:rsidRPr="00183BC7">
        <w:rPr>
          <w:color w:val="000000"/>
        </w:rPr>
        <w:t xml:space="preserve">ДГ </w:t>
      </w:r>
      <w:r w:rsidR="00AB362B" w:rsidRPr="00183BC7">
        <w:rPr>
          <w:color w:val="000000"/>
        </w:rPr>
        <w:t>са изготвени в съответствие с нормативната уредба в образоването и с Правилника за дейността на детска</w:t>
      </w:r>
      <w:r w:rsidR="005451B2" w:rsidRPr="00183BC7">
        <w:rPr>
          <w:color w:val="000000"/>
        </w:rPr>
        <w:t>та</w:t>
      </w:r>
      <w:r w:rsidR="00AB362B" w:rsidRPr="00183BC7">
        <w:rPr>
          <w:color w:val="000000"/>
        </w:rPr>
        <w:t xml:space="preserve"> градина</w:t>
      </w:r>
      <w:r w:rsidR="005451B2" w:rsidRPr="00183BC7">
        <w:rPr>
          <w:color w:val="000000"/>
        </w:rPr>
        <w:t>.</w:t>
      </w:r>
      <w:r w:rsidR="00AB362B" w:rsidRPr="00183BC7">
        <w:rPr>
          <w:color w:val="000000"/>
        </w:rPr>
        <w:t xml:space="preserve"> </w:t>
      </w:r>
    </w:p>
    <w:p w:rsidR="00AB362B" w:rsidRPr="00183BC7" w:rsidRDefault="00AB362B" w:rsidP="00AB362B">
      <w:pPr>
        <w:pStyle w:val="ab"/>
        <w:rPr>
          <w:b/>
          <w:color w:val="000000"/>
        </w:rPr>
      </w:pPr>
    </w:p>
    <w:p w:rsidR="00AB362B" w:rsidRPr="00183BC7" w:rsidRDefault="00AB362B" w:rsidP="00AB362B">
      <w:pPr>
        <w:pStyle w:val="2"/>
        <w:spacing w:before="120" w:line="276" w:lineRule="auto"/>
        <w:jc w:val="both"/>
      </w:pPr>
      <w:r w:rsidRPr="00183BC7">
        <w:t xml:space="preserve">Настоящите Правила за достъп до сградата и дворното пространство на Детска градина </w:t>
      </w:r>
      <w:r w:rsidR="00371FDC">
        <w:rPr>
          <w:color w:val="000000"/>
        </w:rPr>
        <w:t xml:space="preserve">ДГ </w:t>
      </w:r>
      <w:r w:rsidRPr="00183BC7">
        <w:t xml:space="preserve">са  приети с Решение, взето с Протокол № </w:t>
      </w:r>
      <w:r w:rsidR="00183BC7">
        <w:rPr>
          <w:bCs/>
          <w:color w:val="000000"/>
        </w:rPr>
        <w:t>1</w:t>
      </w:r>
      <w:r w:rsidRPr="00183BC7">
        <w:rPr>
          <w:bCs/>
          <w:color w:val="000000"/>
        </w:rPr>
        <w:t>/</w:t>
      </w:r>
      <w:r w:rsidR="00183BC7">
        <w:rPr>
          <w:bCs/>
          <w:color w:val="000000"/>
        </w:rPr>
        <w:t>16.09</w:t>
      </w:r>
      <w:r w:rsidRPr="00183BC7">
        <w:rPr>
          <w:bCs/>
          <w:color w:val="000000"/>
        </w:rPr>
        <w:t xml:space="preserve"> 20</w:t>
      </w:r>
      <w:r w:rsidR="00183BC7">
        <w:rPr>
          <w:bCs/>
          <w:color w:val="000000"/>
        </w:rPr>
        <w:t>24</w:t>
      </w:r>
      <w:r w:rsidRPr="00183BC7">
        <w:rPr>
          <w:bCs/>
          <w:color w:val="000000"/>
        </w:rPr>
        <w:t xml:space="preserve"> г. </w:t>
      </w:r>
      <w:r w:rsidRPr="00183BC7">
        <w:t>от засе</w:t>
      </w:r>
      <w:r w:rsidR="00183BC7">
        <w:t>дание на Педагогическия съвет и са утвърдени със Заповед на директора.</w:t>
      </w:r>
    </w:p>
    <w:p w:rsidR="005F7A2F" w:rsidRPr="00183BC7" w:rsidRDefault="005F7A2F" w:rsidP="0009319E">
      <w:pPr>
        <w:spacing w:after="0"/>
        <w:jc w:val="both"/>
        <w:rPr>
          <w:b/>
        </w:rPr>
      </w:pPr>
    </w:p>
    <w:p w:rsidR="005F7A2F" w:rsidRPr="00183BC7" w:rsidRDefault="005F7A2F" w:rsidP="0009319E">
      <w:pPr>
        <w:spacing w:after="0"/>
        <w:jc w:val="both"/>
        <w:rPr>
          <w:b/>
        </w:rPr>
      </w:pPr>
    </w:p>
    <w:sectPr w:rsidR="005F7A2F" w:rsidRPr="00183BC7" w:rsidSect="001D279B">
      <w:headerReference w:type="default" r:id="rId7"/>
      <w:type w:val="continuous"/>
      <w:pgSz w:w="11909" w:h="16834"/>
      <w:pgMar w:top="1418" w:right="1418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81" w:rsidRDefault="00FC4281" w:rsidP="001476B3">
      <w:pPr>
        <w:spacing w:after="0" w:line="240" w:lineRule="auto"/>
      </w:pPr>
      <w:r>
        <w:separator/>
      </w:r>
    </w:p>
  </w:endnote>
  <w:endnote w:type="continuationSeparator" w:id="0">
    <w:p w:rsidR="00FC4281" w:rsidRDefault="00FC4281" w:rsidP="00147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81" w:rsidRDefault="00FC4281" w:rsidP="001476B3">
      <w:pPr>
        <w:spacing w:after="0" w:line="240" w:lineRule="auto"/>
      </w:pPr>
      <w:r>
        <w:separator/>
      </w:r>
    </w:p>
  </w:footnote>
  <w:footnote w:type="continuationSeparator" w:id="0">
    <w:p w:rsidR="00FC4281" w:rsidRDefault="00FC4281" w:rsidP="00147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6B3" w:rsidRPr="00A35D2C" w:rsidRDefault="001476B3" w:rsidP="001476B3">
    <w:pPr>
      <w:pStyle w:val="a9"/>
      <w:tabs>
        <w:tab w:val="center" w:pos="4536"/>
      </w:tabs>
      <w:rPr>
        <w:rFonts w:ascii="Times New Roman" w:hAnsi="Times New Roman" w:cs="Times New Roman"/>
        <w:b/>
        <w:i/>
        <w:sz w:val="32"/>
        <w:szCs w:val="32"/>
      </w:rPr>
    </w:pPr>
    <w:r>
      <w:rPr>
        <w:rFonts w:ascii="Times New Roman" w:hAnsi="Times New Roman" w:cs="Times New Roman"/>
        <w:b/>
        <w:i/>
        <w:sz w:val="32"/>
        <w:szCs w:val="32"/>
        <w:lang w:val="en-US"/>
      </w:rPr>
      <w:tab/>
    </w:r>
    <w:r w:rsidR="00432F30">
      <w:rPr>
        <w:rFonts w:ascii="Times New Roman" w:hAnsi="Times New Roman" w:cs="Times New Roman"/>
        <w:b/>
        <w:i/>
        <w:sz w:val="32"/>
        <w:szCs w:val="32"/>
        <w:lang w:val="en-US"/>
      </w:rPr>
      <w:t xml:space="preserve">                       </w:t>
    </w:r>
    <w:r>
      <w:rPr>
        <w:rFonts w:ascii="Times New Roman" w:hAnsi="Times New Roman" w:cs="Times New Roman"/>
        <w:b/>
        <w:i/>
        <w:sz w:val="32"/>
        <w:szCs w:val="32"/>
        <w:lang w:val="en-US"/>
      </w:rPr>
      <w:t xml:space="preserve">    </w:t>
    </w:r>
    <w:r w:rsidR="00432F30">
      <w:rPr>
        <w:rFonts w:ascii="Times New Roman" w:hAnsi="Times New Roman" w:cs="Times New Roman"/>
        <w:b/>
        <w:i/>
        <w:sz w:val="32"/>
        <w:szCs w:val="32"/>
      </w:rPr>
      <w:t xml:space="preserve">ДЕТСКА  ГРАДИНА </w:t>
    </w:r>
    <w:r w:rsidRPr="00A35D2C">
      <w:rPr>
        <w:rFonts w:ascii="Times New Roman" w:hAnsi="Times New Roman" w:cs="Times New Roman"/>
        <w:b/>
        <w:i/>
        <w:sz w:val="32"/>
        <w:szCs w:val="32"/>
      </w:rPr>
      <w:t>„</w:t>
    </w:r>
    <w:r w:rsidR="00371FDC">
      <w:rPr>
        <w:rFonts w:ascii="Times New Roman" w:hAnsi="Times New Roman" w:cs="Times New Roman"/>
        <w:b/>
        <w:i/>
        <w:sz w:val="32"/>
        <w:szCs w:val="32"/>
      </w:rPr>
      <w:t>ПЕРУНИКА</w:t>
    </w:r>
    <w:r w:rsidRPr="00A35D2C">
      <w:rPr>
        <w:rFonts w:ascii="Times New Roman" w:hAnsi="Times New Roman" w:cs="Times New Roman"/>
        <w:b/>
        <w:i/>
        <w:sz w:val="32"/>
        <w:szCs w:val="32"/>
      </w:rPr>
      <w:t>”</w:t>
    </w:r>
  </w:p>
  <w:p w:rsidR="00371FDC" w:rsidRPr="001476B3" w:rsidRDefault="001476B3" w:rsidP="00371FDC">
    <w:pPr>
      <w:pStyle w:val="a9"/>
    </w:pPr>
    <w:r>
      <w:rPr>
        <w:b/>
        <w:i/>
        <w:sz w:val="32"/>
        <w:szCs w:val="32"/>
      </w:rPr>
      <w:t xml:space="preserve">              </w:t>
    </w:r>
    <w:r>
      <w:rPr>
        <w:b/>
        <w:i/>
        <w:sz w:val="32"/>
        <w:szCs w:val="32"/>
        <w:lang w:val="en-US"/>
      </w:rPr>
      <w:t xml:space="preserve">  </w:t>
    </w:r>
  </w:p>
  <w:p w:rsidR="001476B3" w:rsidRPr="001476B3" w:rsidRDefault="001476B3" w:rsidP="001476B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9451D"/>
    <w:multiLevelType w:val="hybridMultilevel"/>
    <w:tmpl w:val="1B2023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A78F8"/>
    <w:multiLevelType w:val="hybridMultilevel"/>
    <w:tmpl w:val="F766A134"/>
    <w:lvl w:ilvl="0" w:tplc="E1784E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8423E"/>
    <w:multiLevelType w:val="hybridMultilevel"/>
    <w:tmpl w:val="83A275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79CA"/>
    <w:multiLevelType w:val="hybridMultilevel"/>
    <w:tmpl w:val="9E3CE7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C0E6F"/>
    <w:multiLevelType w:val="hybridMultilevel"/>
    <w:tmpl w:val="F48C2D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9166D"/>
    <w:multiLevelType w:val="hybridMultilevel"/>
    <w:tmpl w:val="B58E77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356E5"/>
    <w:multiLevelType w:val="hybridMultilevel"/>
    <w:tmpl w:val="954299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61195"/>
    <w:multiLevelType w:val="hybridMultilevel"/>
    <w:tmpl w:val="AE7201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10DFC"/>
    <w:multiLevelType w:val="hybridMultilevel"/>
    <w:tmpl w:val="3F40E7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36A92"/>
    <w:multiLevelType w:val="hybridMultilevel"/>
    <w:tmpl w:val="BB064CF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21476"/>
    <w:multiLevelType w:val="hybridMultilevel"/>
    <w:tmpl w:val="812288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44AB5"/>
    <w:multiLevelType w:val="hybridMultilevel"/>
    <w:tmpl w:val="D6528D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C17A6"/>
    <w:multiLevelType w:val="hybridMultilevel"/>
    <w:tmpl w:val="09E4AA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431C5"/>
    <w:multiLevelType w:val="hybridMultilevel"/>
    <w:tmpl w:val="3E6AB8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13"/>
  </w:num>
  <w:num w:numId="9">
    <w:abstractNumId w:val="6"/>
  </w:num>
  <w:num w:numId="10">
    <w:abstractNumId w:val="7"/>
  </w:num>
  <w:num w:numId="11">
    <w:abstractNumId w:val="12"/>
  </w:num>
  <w:num w:numId="12">
    <w:abstractNumId w:val="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E3"/>
    <w:rsid w:val="0004725C"/>
    <w:rsid w:val="00086006"/>
    <w:rsid w:val="0009319E"/>
    <w:rsid w:val="000A35CC"/>
    <w:rsid w:val="000B02BA"/>
    <w:rsid w:val="000B0CCB"/>
    <w:rsid w:val="000D570E"/>
    <w:rsid w:val="00102A42"/>
    <w:rsid w:val="001455DD"/>
    <w:rsid w:val="00146674"/>
    <w:rsid w:val="001476B3"/>
    <w:rsid w:val="001479DC"/>
    <w:rsid w:val="00183BC7"/>
    <w:rsid w:val="001C2836"/>
    <w:rsid w:val="001D279B"/>
    <w:rsid w:val="00201527"/>
    <w:rsid w:val="00294D2B"/>
    <w:rsid w:val="002E7CE8"/>
    <w:rsid w:val="002F1874"/>
    <w:rsid w:val="002F6570"/>
    <w:rsid w:val="00301048"/>
    <w:rsid w:val="00371FDC"/>
    <w:rsid w:val="003902C1"/>
    <w:rsid w:val="00402838"/>
    <w:rsid w:val="00426ED7"/>
    <w:rsid w:val="00432F30"/>
    <w:rsid w:val="00445797"/>
    <w:rsid w:val="00484C1E"/>
    <w:rsid w:val="004A5C43"/>
    <w:rsid w:val="004D0FD5"/>
    <w:rsid w:val="004E7195"/>
    <w:rsid w:val="004F7C9F"/>
    <w:rsid w:val="00520491"/>
    <w:rsid w:val="00535182"/>
    <w:rsid w:val="005451B2"/>
    <w:rsid w:val="00583D96"/>
    <w:rsid w:val="00585C37"/>
    <w:rsid w:val="005A02BC"/>
    <w:rsid w:val="005C0330"/>
    <w:rsid w:val="005E78A8"/>
    <w:rsid w:val="005F037E"/>
    <w:rsid w:val="005F7A2F"/>
    <w:rsid w:val="0062579D"/>
    <w:rsid w:val="00634738"/>
    <w:rsid w:val="00654BD4"/>
    <w:rsid w:val="006F3DF8"/>
    <w:rsid w:val="00721740"/>
    <w:rsid w:val="007562D8"/>
    <w:rsid w:val="00766634"/>
    <w:rsid w:val="007A7E21"/>
    <w:rsid w:val="007F7E4C"/>
    <w:rsid w:val="00870FED"/>
    <w:rsid w:val="008769E3"/>
    <w:rsid w:val="0087734E"/>
    <w:rsid w:val="00886B9E"/>
    <w:rsid w:val="008C0371"/>
    <w:rsid w:val="008F798E"/>
    <w:rsid w:val="00910A66"/>
    <w:rsid w:val="009254E3"/>
    <w:rsid w:val="00941501"/>
    <w:rsid w:val="009778BE"/>
    <w:rsid w:val="009A3AF8"/>
    <w:rsid w:val="009C261A"/>
    <w:rsid w:val="00AB362B"/>
    <w:rsid w:val="00AD30AB"/>
    <w:rsid w:val="00AF4303"/>
    <w:rsid w:val="00B56435"/>
    <w:rsid w:val="00BC7D04"/>
    <w:rsid w:val="00C260E6"/>
    <w:rsid w:val="00C279B4"/>
    <w:rsid w:val="00C50BCD"/>
    <w:rsid w:val="00C63963"/>
    <w:rsid w:val="00CD7154"/>
    <w:rsid w:val="00CE1285"/>
    <w:rsid w:val="00D36B13"/>
    <w:rsid w:val="00DA391B"/>
    <w:rsid w:val="00E257E2"/>
    <w:rsid w:val="00E45DC3"/>
    <w:rsid w:val="00E8753D"/>
    <w:rsid w:val="00EA44C0"/>
    <w:rsid w:val="00F2450E"/>
    <w:rsid w:val="00F67C14"/>
    <w:rsid w:val="00FA04F9"/>
    <w:rsid w:val="00FA14C1"/>
    <w:rsid w:val="00FC0768"/>
    <w:rsid w:val="00FC1360"/>
    <w:rsid w:val="00FC4281"/>
    <w:rsid w:val="00FF0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FDC24"/>
  <w15:docId w15:val="{08301137-365E-4710-A0FB-197FE4A9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719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7195"/>
    <w:rPr>
      <w:color w:val="808080"/>
      <w:shd w:val="clear" w:color="auto" w:fill="E6E6E6"/>
    </w:rPr>
  </w:style>
  <w:style w:type="paragraph" w:styleId="a4">
    <w:name w:val="List Paragraph"/>
    <w:basedOn w:val="a"/>
    <w:uiPriority w:val="34"/>
    <w:qFormat/>
    <w:rsid w:val="004E719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47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1476B3"/>
  </w:style>
  <w:style w:type="paragraph" w:styleId="a7">
    <w:name w:val="footer"/>
    <w:basedOn w:val="a"/>
    <w:link w:val="a8"/>
    <w:uiPriority w:val="99"/>
    <w:unhideWhenUsed/>
    <w:rsid w:val="00147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1476B3"/>
  </w:style>
  <w:style w:type="paragraph" w:styleId="a9">
    <w:name w:val="No Spacing"/>
    <w:uiPriority w:val="1"/>
    <w:qFormat/>
    <w:rsid w:val="001476B3"/>
    <w:pPr>
      <w:spacing w:after="0" w:line="240" w:lineRule="auto"/>
    </w:pPr>
  </w:style>
  <w:style w:type="table" w:styleId="aa">
    <w:name w:val="Table Grid"/>
    <w:basedOn w:val="a1"/>
    <w:uiPriority w:val="39"/>
    <w:rsid w:val="00FA14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"/>
    <w:link w:val="ac"/>
    <w:rsid w:val="00AB362B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c">
    <w:name w:val="Основен текст Знак"/>
    <w:basedOn w:val="a0"/>
    <w:link w:val="ab"/>
    <w:rsid w:val="00AB362B"/>
    <w:rPr>
      <w:rFonts w:ascii="Times New Roman" w:eastAsia="Times New Roman" w:hAnsi="Times New Roman" w:cs="Times New Roman"/>
      <w:bCs/>
      <w:sz w:val="24"/>
      <w:szCs w:val="20"/>
    </w:rPr>
  </w:style>
  <w:style w:type="paragraph" w:styleId="2">
    <w:name w:val="Body Text 2"/>
    <w:basedOn w:val="a"/>
    <w:link w:val="20"/>
    <w:rsid w:val="00AB362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0">
    <w:name w:val="Основен текст 2 Знак"/>
    <w:basedOn w:val="a0"/>
    <w:link w:val="2"/>
    <w:rsid w:val="00AB362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alloon Text"/>
    <w:basedOn w:val="a"/>
    <w:link w:val="ae"/>
    <w:uiPriority w:val="99"/>
    <w:semiHidden/>
    <w:unhideWhenUsed/>
    <w:rsid w:val="0018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uiPriority w:val="99"/>
    <w:semiHidden/>
    <w:rsid w:val="00183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cp:lastPrinted>2024-10-28T09:50:00Z</cp:lastPrinted>
  <dcterms:created xsi:type="dcterms:W3CDTF">2025-01-07T13:53:00Z</dcterms:created>
  <dcterms:modified xsi:type="dcterms:W3CDTF">2025-01-07T14:02:00Z</dcterms:modified>
</cp:coreProperties>
</file>