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0C" w:rsidRDefault="005E7A70" w:rsidP="005E7A7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E7A70">
        <w:rPr>
          <w:rFonts w:ascii="Arial" w:hAnsi="Arial" w:cs="Arial"/>
          <w:b/>
        </w:rPr>
        <w:t xml:space="preserve">Програма </w:t>
      </w:r>
    </w:p>
    <w:p w:rsidR="005E7A70" w:rsidRPr="007E010C" w:rsidRDefault="005E7A70" w:rsidP="005E7A70">
      <w:pPr>
        <w:jc w:val="center"/>
        <w:rPr>
          <w:b/>
        </w:rPr>
      </w:pPr>
      <w:r w:rsidRPr="005E7A70">
        <w:rPr>
          <w:rFonts w:ascii="Arial" w:hAnsi="Arial" w:cs="Arial"/>
          <w:b/>
        </w:rPr>
        <w:t xml:space="preserve">за гражданското, здравното, екологичното и интеркултурното </w:t>
      </w:r>
      <w:r w:rsidRPr="007E010C">
        <w:rPr>
          <w:b/>
        </w:rPr>
        <w:t>образование на детска градина „</w:t>
      </w:r>
      <w:r w:rsidR="007A0353">
        <w:rPr>
          <w:b/>
        </w:rPr>
        <w:t>ПЕРУНИКА</w:t>
      </w:r>
      <w:r w:rsidRPr="007E010C">
        <w:rPr>
          <w:b/>
        </w:rPr>
        <w:t>”</w:t>
      </w:r>
    </w:p>
    <w:p w:rsidR="005E7A70" w:rsidRPr="007E010C" w:rsidRDefault="005E7A70" w:rsidP="005E7A70">
      <w:pPr>
        <w:jc w:val="both"/>
        <w:rPr>
          <w:b/>
          <w:lang w:val="en-US"/>
        </w:rPr>
      </w:pPr>
    </w:p>
    <w:p w:rsidR="005E7A70" w:rsidRPr="007E010C" w:rsidRDefault="005E7A70" w:rsidP="005E7A70">
      <w:pPr>
        <w:jc w:val="both"/>
        <w:rPr>
          <w:b/>
          <w:lang w:val="en-US"/>
        </w:rPr>
      </w:pPr>
      <w:r w:rsidRPr="007E010C">
        <w:rPr>
          <w:b/>
        </w:rPr>
        <w:t>РАЗДЕЛ</w:t>
      </w:r>
      <w:r w:rsidRPr="007E010C">
        <w:rPr>
          <w:b/>
          <w:lang w:val="en-US"/>
        </w:rPr>
        <w:t xml:space="preserve"> I</w:t>
      </w:r>
    </w:p>
    <w:p w:rsidR="005E7A70" w:rsidRPr="007E010C" w:rsidRDefault="005E7A70" w:rsidP="005E7A70">
      <w:pPr>
        <w:jc w:val="both"/>
      </w:pPr>
      <w:r w:rsidRPr="007E010C">
        <w:t>1)ДОС за гражданското, здравното, екологичното и интеркултурното образование се определя с наредба.</w:t>
      </w:r>
    </w:p>
    <w:p w:rsidR="005E7A70" w:rsidRPr="007E010C" w:rsidRDefault="005E7A70" w:rsidP="005E7A70">
      <w:pPr>
        <w:jc w:val="both"/>
      </w:pPr>
      <w:r w:rsidRPr="007E010C">
        <w:t>(2)Държавният образователен стандарт определя:(чл.1. ал.1 от наредба за ГЗЕИО)</w:t>
      </w:r>
    </w:p>
    <w:p w:rsidR="005E7A70" w:rsidRPr="007E010C" w:rsidRDefault="005E7A70" w:rsidP="005E7A70">
      <w:pPr>
        <w:jc w:val="both"/>
      </w:pPr>
      <w:r w:rsidRPr="007E010C">
        <w:t>1.същността и целите на гражданското, здравното, екологичното и интеркултурното образование;</w:t>
      </w:r>
    </w:p>
    <w:p w:rsidR="005E7A70" w:rsidRPr="007E010C" w:rsidRDefault="005E7A70" w:rsidP="005E7A70">
      <w:pPr>
        <w:jc w:val="both"/>
      </w:pPr>
      <w:r w:rsidRPr="007E010C">
        <w:t>2. начините и формите за осъществяване на гражданското, здравното, екологичното и интеркултурното образование;</w:t>
      </w:r>
    </w:p>
    <w:p w:rsidR="005E7A70" w:rsidRPr="007E010C" w:rsidRDefault="005E7A70" w:rsidP="005E7A70">
      <w:pPr>
        <w:jc w:val="both"/>
      </w:pPr>
      <w:r w:rsidRPr="007E010C">
        <w:t>3. рамковите изисквания за резултатите от обучението по гражданско, здравно, екологично и интеркултурно образование;</w:t>
      </w:r>
    </w:p>
    <w:p w:rsidR="005E7A70" w:rsidRPr="007E010C" w:rsidRDefault="005E7A70" w:rsidP="005E7A70">
      <w:pPr>
        <w:jc w:val="both"/>
      </w:pPr>
      <w:r w:rsidRPr="007E010C">
        <w:t>4. институционалните политики за подкрепа на гражданското, здравното, екологичното и интеркултурното образование.</w:t>
      </w:r>
    </w:p>
    <w:p w:rsidR="005E7A70" w:rsidRPr="007E010C" w:rsidRDefault="005E7A70" w:rsidP="005E7A70">
      <w:pPr>
        <w:jc w:val="both"/>
      </w:pPr>
      <w:r w:rsidRPr="007E010C">
        <w:t>Гражданското, здравното, екологичното и интеркултурното образование се осъществява в училищата, детските градини и центровете за подкрепа за личностно развитие в системата на предучилищното и училищното образование. (чл.2. от наредба за ГЗЕИО)</w:t>
      </w:r>
    </w:p>
    <w:p w:rsidR="005E7A70" w:rsidRPr="007E010C" w:rsidRDefault="005E7A70" w:rsidP="005E7A70">
      <w:pPr>
        <w:jc w:val="both"/>
      </w:pPr>
    </w:p>
    <w:p w:rsidR="005E7A70" w:rsidRPr="007E010C" w:rsidRDefault="005E7A70" w:rsidP="005E7A70">
      <w:pPr>
        <w:jc w:val="both"/>
        <w:rPr>
          <w:b/>
        </w:rPr>
      </w:pPr>
      <w:r w:rsidRPr="007E010C">
        <w:rPr>
          <w:b/>
        </w:rPr>
        <w:t xml:space="preserve">Същност на гражданското, здравното, екологичното и </w:t>
      </w:r>
    </w:p>
    <w:p w:rsidR="005E7A70" w:rsidRPr="007E010C" w:rsidRDefault="005E7A70" w:rsidP="005E7A70">
      <w:pPr>
        <w:jc w:val="both"/>
        <w:rPr>
          <w:b/>
        </w:rPr>
      </w:pPr>
      <w:r w:rsidRPr="007E010C">
        <w:rPr>
          <w:b/>
        </w:rPr>
        <w:t>интеркултурното образование</w:t>
      </w:r>
    </w:p>
    <w:p w:rsidR="005E7A70" w:rsidRPr="007E010C" w:rsidRDefault="005E7A70" w:rsidP="005E7A70">
      <w:pPr>
        <w:jc w:val="both"/>
        <w:rPr>
          <w:b/>
        </w:rPr>
      </w:pPr>
    </w:p>
    <w:p w:rsidR="005E7A70" w:rsidRPr="007E010C" w:rsidRDefault="005E7A70" w:rsidP="005E7A70">
      <w:pPr>
        <w:jc w:val="both"/>
      </w:pPr>
      <w:r w:rsidRPr="007E010C">
        <w:t>(1) Гражданското образование е насочено към формиране на гражданско съзнание и граждански добродетели и е свързано със знания за устройството на демократичното общество, за правата и задълженията на гражданина, и с умения и готовност за отговорно гражданско поведение. (чл.3. ал.1от наредба за ГЗЕИО)</w:t>
      </w:r>
    </w:p>
    <w:p w:rsidR="005E7A70" w:rsidRPr="007E010C" w:rsidRDefault="005E7A70" w:rsidP="005E7A70">
      <w:pPr>
        <w:jc w:val="both"/>
      </w:pPr>
      <w:r w:rsidRPr="007E010C">
        <w:t>(2) Здравното образование е насочено към развитие на умения за създаване или поддържане на здравословен стил и условия на живот и за доброволното адаптиране към поведение, благоприятстващо здравето. (чл.3. ал.2 от наредба за ГЗЕИО)</w:t>
      </w:r>
    </w:p>
    <w:p w:rsidR="004D0A90" w:rsidRDefault="005E7A70" w:rsidP="005E7A70">
      <w:pPr>
        <w:jc w:val="both"/>
        <w:rPr>
          <w:lang w:val="en-US"/>
        </w:rPr>
      </w:pPr>
      <w:r w:rsidRPr="007E010C">
        <w:t xml:space="preserve">(3) Екологично образование e насочено към формиране на екологична култура, екологично съзнание и екологично поведение в тяхната взаимна връзка с оглед познаване на екологичните закони, защита, </w:t>
      </w:r>
      <w:proofErr w:type="spellStart"/>
      <w:r w:rsidRPr="007E010C">
        <w:t>подобряване,управление</w:t>
      </w:r>
      <w:proofErr w:type="spellEnd"/>
      <w:r w:rsidRPr="007E010C">
        <w:t xml:space="preserve"> и разумно използване на природните ресурси, както и опазване на природната среда и на екологичното образование. </w:t>
      </w:r>
    </w:p>
    <w:p w:rsidR="005E7A70" w:rsidRPr="007E010C" w:rsidRDefault="005E7A70" w:rsidP="005E7A70">
      <w:pPr>
        <w:jc w:val="both"/>
      </w:pPr>
      <w:r w:rsidRPr="007E010C">
        <w:t>(4)Интеркултурното образование е насочено към усвояване на знания за различни измерения на културните идентичности и  основни характеристики на 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 (чл.3. ал.4 от наредба за ГЗЕИО)</w:t>
      </w:r>
    </w:p>
    <w:p w:rsidR="005E7A70" w:rsidRPr="007E010C" w:rsidRDefault="005E7A70" w:rsidP="005E7A70">
      <w:pPr>
        <w:jc w:val="both"/>
      </w:pPr>
      <w:r w:rsidRPr="007E010C">
        <w:t>(5) Гражданското, здравното, екологичното и интеркултурното образование са взаимосвързани и формират интердисциплинарен комплекс, насочен към придобиване на социални, граждански и интеркултурни компетентности и на компетентности, свързани със здравето и поддържането на устойчива околна среда. (чл.3. ал.4 от наредба за ГЗЕИО)</w:t>
      </w:r>
    </w:p>
    <w:p w:rsidR="005E7A70" w:rsidRPr="007E010C" w:rsidRDefault="005E7A70" w:rsidP="005E7A70">
      <w:pPr>
        <w:jc w:val="both"/>
      </w:pPr>
    </w:p>
    <w:p w:rsidR="005E7A70" w:rsidRPr="007E010C" w:rsidRDefault="005E7A70" w:rsidP="005E7A70">
      <w:pPr>
        <w:jc w:val="both"/>
        <w:rPr>
          <w:b/>
        </w:rPr>
      </w:pPr>
      <w:r w:rsidRPr="007E010C">
        <w:rPr>
          <w:b/>
        </w:rPr>
        <w:t xml:space="preserve">ЦЕЛИ на гражданското, здравното, екологичното и </w:t>
      </w:r>
    </w:p>
    <w:p w:rsidR="005E7A70" w:rsidRPr="007E010C" w:rsidRDefault="005E7A70" w:rsidP="005E7A70">
      <w:pPr>
        <w:jc w:val="both"/>
      </w:pPr>
      <w:r w:rsidRPr="007E010C">
        <w:rPr>
          <w:b/>
        </w:rPr>
        <w:t>интеркултурното образование</w:t>
      </w:r>
      <w:r w:rsidRPr="007E010C">
        <w:t xml:space="preserve"> </w:t>
      </w:r>
    </w:p>
    <w:p w:rsidR="005E7A70" w:rsidRPr="007E010C" w:rsidRDefault="005E7A70" w:rsidP="005E7A70">
      <w:pPr>
        <w:jc w:val="both"/>
      </w:pPr>
    </w:p>
    <w:p w:rsidR="005E7A70" w:rsidRPr="007E010C" w:rsidRDefault="005E7A70" w:rsidP="005E7A70">
      <w:pPr>
        <w:jc w:val="both"/>
      </w:pPr>
      <w:r w:rsidRPr="007E010C">
        <w:t xml:space="preserve">1. </w:t>
      </w:r>
      <w:proofErr w:type="spellStart"/>
      <w:r w:rsidRPr="007E010C">
        <w:t>Изгражданe</w:t>
      </w:r>
      <w:proofErr w:type="spellEnd"/>
      <w:r w:rsidRPr="007E010C">
        <w:rPr>
          <w:lang w:val="en-US"/>
        </w:rPr>
        <w:t xml:space="preserve"> </w:t>
      </w:r>
      <w:r w:rsidRPr="007E010C">
        <w:t>на автономна и активна личност, която:</w:t>
      </w:r>
    </w:p>
    <w:p w:rsidR="005E7A70" w:rsidRPr="007E010C" w:rsidRDefault="005E7A70" w:rsidP="005E7A70">
      <w:pPr>
        <w:jc w:val="both"/>
      </w:pPr>
      <w:r w:rsidRPr="007E010C">
        <w:lastRenderedPageBreak/>
        <w:t>а) разбира и отстоява общочовешките ценности, ценностите на демокрацията и човешките права, участва в гражданския, политическия и социалния живот по отговорен, съзидателен и ефективен за себе си и за обществото начин;</w:t>
      </w:r>
    </w:p>
    <w:p w:rsidR="005E7A70" w:rsidRPr="007E010C" w:rsidRDefault="005E7A70" w:rsidP="005E7A70">
      <w:pPr>
        <w:jc w:val="both"/>
      </w:pPr>
      <w:r w:rsidRPr="007E010C">
        <w:t xml:space="preserve">б) познава институциите, структурата и процедурите </w:t>
      </w:r>
      <w:proofErr w:type="spellStart"/>
      <w:r w:rsidRPr="007E010C">
        <w:t>надемократичното</w:t>
      </w:r>
      <w:proofErr w:type="spellEnd"/>
      <w:r w:rsidRPr="007E010C">
        <w:t xml:space="preserve"> общество, икономическите и политическите </w:t>
      </w:r>
    </w:p>
    <w:p w:rsidR="005E7A70" w:rsidRPr="007E010C" w:rsidRDefault="005E7A70" w:rsidP="005E7A70">
      <w:pPr>
        <w:jc w:val="both"/>
      </w:pPr>
      <w:r w:rsidRPr="007E010C">
        <w:t>реалности на глобализиращия се свят;</w:t>
      </w:r>
    </w:p>
    <w:p w:rsidR="005E7A70" w:rsidRPr="007E010C" w:rsidRDefault="005E7A70" w:rsidP="005E7A70">
      <w:pPr>
        <w:jc w:val="both"/>
      </w:pPr>
      <w:r w:rsidRPr="007E010C">
        <w:t>в) зачита значимостта на всяка човешка личност в многообразието от нейните идентичности, признава правото и ценността на различието, приема равнопоставеността на всички в общото социално пространство;</w:t>
      </w:r>
    </w:p>
    <w:p w:rsidR="005E7A70" w:rsidRPr="007E010C" w:rsidRDefault="005E7A70" w:rsidP="005E7A70">
      <w:r w:rsidRPr="007E010C">
        <w:t>г) осъзнава и цени своята културна идентичност;</w:t>
      </w:r>
    </w:p>
    <w:p w:rsidR="005E7A70" w:rsidRPr="007E010C" w:rsidRDefault="005E7A70" w:rsidP="005E7A70">
      <w:r w:rsidRPr="007E010C">
        <w:t>д) взаимодейства с членовете на семейството си, общността и другите хора по конструктивен и уважителен начин;</w:t>
      </w:r>
    </w:p>
    <w:p w:rsidR="005E7A70" w:rsidRPr="007E010C" w:rsidRDefault="005E7A70" w:rsidP="005E7A70">
      <w:r w:rsidRPr="007E010C">
        <w:t>е) изразява обосновано и критично гражданската си позиция;</w:t>
      </w:r>
    </w:p>
    <w:p w:rsidR="005E7A70" w:rsidRPr="007E010C" w:rsidRDefault="005E7A70" w:rsidP="005E7A70">
      <w:pPr>
        <w:jc w:val="both"/>
      </w:pPr>
      <w:r w:rsidRPr="007E010C">
        <w:t xml:space="preserve">ж) взема самостоятелни решения относно своето </w:t>
      </w:r>
      <w:proofErr w:type="spellStart"/>
      <w:r w:rsidRPr="007E010C">
        <w:t>развитие,проявява</w:t>
      </w:r>
      <w:proofErr w:type="spellEnd"/>
      <w:r w:rsidRPr="007E010C">
        <w:t xml:space="preserve"> инициативност и</w:t>
      </w:r>
      <w:r w:rsidRPr="007E010C">
        <w:rPr>
          <w:lang w:val="en-US"/>
        </w:rPr>
        <w:t xml:space="preserve"> </w:t>
      </w:r>
      <w:r w:rsidRPr="007E010C">
        <w:t>способност да си поставя цели, да планира и да обосновава действията си;</w:t>
      </w:r>
    </w:p>
    <w:p w:rsidR="005E7A70" w:rsidRPr="007E010C" w:rsidRDefault="005E7A70" w:rsidP="005E7A70">
      <w:pPr>
        <w:jc w:val="both"/>
      </w:pPr>
      <w:r w:rsidRPr="007E010C">
        <w:t>з) носи отговорност за поведението си и оценява влиянието на постъпките си за своя живот и този на другите хора;</w:t>
      </w:r>
    </w:p>
    <w:p w:rsidR="005E7A70" w:rsidRPr="007E010C" w:rsidRDefault="005E7A70" w:rsidP="005E7A70">
      <w:pPr>
        <w:jc w:val="both"/>
      </w:pPr>
      <w:r w:rsidRPr="007E010C">
        <w:t>и) подбира адекватна информация, продукти и услуги за подобряване на здравето и поддържа здравословен начин на живот за себе си и за околните;</w:t>
      </w:r>
    </w:p>
    <w:p w:rsidR="005E7A70" w:rsidRPr="007E010C" w:rsidRDefault="005E7A70" w:rsidP="005E7A70">
      <w:pPr>
        <w:jc w:val="both"/>
      </w:pPr>
      <w:r w:rsidRPr="007E010C">
        <w:t>й) познава и спазва нормите за екологична култура и поведение с оглед опазване на природата и създаване на устойчива околна среда;</w:t>
      </w:r>
    </w:p>
    <w:p w:rsidR="005E7A70" w:rsidRPr="007E010C" w:rsidRDefault="005E7A70" w:rsidP="005E7A70">
      <w:pPr>
        <w:jc w:val="both"/>
      </w:pPr>
      <w:r w:rsidRPr="007E010C">
        <w:t>к)познава механизмите на публичните институции и гражданското общество за прилагане на споделена отговорност за опазване на околната среда и проявява готовност за участие в тях.</w:t>
      </w:r>
    </w:p>
    <w:p w:rsidR="005E7A70" w:rsidRPr="007E010C" w:rsidRDefault="005E7A70" w:rsidP="005E7A70">
      <w:pPr>
        <w:jc w:val="both"/>
      </w:pPr>
      <w:r w:rsidRPr="007E010C">
        <w:t>2.функциониране на всяка образователна институция като</w:t>
      </w:r>
      <w:r w:rsidRPr="007E010C">
        <w:rPr>
          <w:lang w:val="en-US"/>
        </w:rPr>
        <w:t xml:space="preserve"> </w:t>
      </w:r>
      <w:r w:rsidRPr="007E010C">
        <w:t xml:space="preserve">автономна, активна и </w:t>
      </w:r>
      <w:proofErr w:type="spellStart"/>
      <w:r w:rsidRPr="007E010C">
        <w:t>саморазвиваща</w:t>
      </w:r>
      <w:proofErr w:type="spellEnd"/>
      <w:r w:rsidRPr="007E010C">
        <w:t xml:space="preserve"> се общност, която:</w:t>
      </w:r>
    </w:p>
    <w:p w:rsidR="005E7A70" w:rsidRPr="007E010C" w:rsidRDefault="005E7A70" w:rsidP="005E7A70">
      <w:pPr>
        <w:jc w:val="both"/>
      </w:pPr>
      <w:r w:rsidRPr="007E010C">
        <w:t>а) възпитава в демократичните ценности;</w:t>
      </w:r>
    </w:p>
    <w:p w:rsidR="005E7A70" w:rsidRPr="007E010C" w:rsidRDefault="005E7A70" w:rsidP="005E7A70">
      <w:pPr>
        <w:jc w:val="both"/>
      </w:pPr>
      <w:r w:rsidRPr="007E010C">
        <w:t xml:space="preserve">б)насърчава </w:t>
      </w:r>
      <w:proofErr w:type="spellStart"/>
      <w:r w:rsidRPr="007E010C">
        <w:t>инициативност,отговорност,солидарност,социална</w:t>
      </w:r>
      <w:proofErr w:type="spellEnd"/>
      <w:r w:rsidRPr="007E010C">
        <w:t xml:space="preserve"> </w:t>
      </w:r>
    </w:p>
    <w:p w:rsidR="005E7A70" w:rsidRPr="007E010C" w:rsidRDefault="005E7A70" w:rsidP="005E7A70">
      <w:pPr>
        <w:jc w:val="both"/>
      </w:pPr>
      <w:r w:rsidRPr="007E010C">
        <w:t>чувствителност и критичност у всички участници в образователната система;</w:t>
      </w:r>
    </w:p>
    <w:p w:rsidR="005E7A70" w:rsidRPr="007E010C" w:rsidRDefault="005E7A70" w:rsidP="005E7A70">
      <w:pPr>
        <w:jc w:val="both"/>
      </w:pPr>
      <w:r w:rsidRPr="007E010C">
        <w:t>в)утвърждава устойчива, включваща, демократична и здравословна среда, свободна от различните форми на агресия и дискриминация;</w:t>
      </w:r>
    </w:p>
    <w:p w:rsidR="005E7A70" w:rsidRPr="007E010C" w:rsidRDefault="005E7A70" w:rsidP="005E7A70">
      <w:pPr>
        <w:jc w:val="both"/>
      </w:pPr>
      <w:r w:rsidRPr="007E010C">
        <w:t xml:space="preserve">г) изгражда и поддържа позитивен психологически климат и възможности за избори, свързани със здравето, екологията, гражданското участие, </w:t>
      </w:r>
      <w:proofErr w:type="spellStart"/>
      <w:r w:rsidRPr="007E010C">
        <w:t>междукултурната</w:t>
      </w:r>
      <w:proofErr w:type="spellEnd"/>
      <w:r w:rsidRPr="007E010C">
        <w:t xml:space="preserve"> толерантност, взаимното разбиране;</w:t>
      </w:r>
    </w:p>
    <w:p w:rsidR="005E7A70" w:rsidRPr="007E010C" w:rsidRDefault="005E7A70" w:rsidP="005E7A70">
      <w:pPr>
        <w:jc w:val="both"/>
      </w:pPr>
      <w:r w:rsidRPr="007E010C">
        <w:t>д) създава позитивна образователна среда за диалог между представителите на различните културни общности в зависимост от тяхната възраст и компетентности, включително и чрез формите на ученическото участие и самоуправление.</w:t>
      </w:r>
    </w:p>
    <w:p w:rsidR="005E7A70" w:rsidRPr="007E010C" w:rsidRDefault="005E7A70" w:rsidP="005E7A70">
      <w:pPr>
        <w:rPr>
          <w:b/>
        </w:rPr>
      </w:pPr>
      <w:r w:rsidRPr="007E010C">
        <w:rPr>
          <w:b/>
        </w:rPr>
        <w:t xml:space="preserve">Раздел </w:t>
      </w:r>
      <w:r w:rsidRPr="007E010C">
        <w:rPr>
          <w:b/>
          <w:lang w:val="en-US"/>
        </w:rPr>
        <w:t>II</w:t>
      </w:r>
    </w:p>
    <w:p w:rsidR="005E7A70" w:rsidRPr="007E010C" w:rsidRDefault="005E7A70" w:rsidP="005E7A70">
      <w:pPr>
        <w:rPr>
          <w:b/>
        </w:rPr>
      </w:pPr>
    </w:p>
    <w:p w:rsidR="005E7A70" w:rsidRPr="007E010C" w:rsidRDefault="005E7A70" w:rsidP="005E7A70">
      <w:pPr>
        <w:rPr>
          <w:b/>
        </w:rPr>
      </w:pPr>
      <w:r w:rsidRPr="007E010C">
        <w:rPr>
          <w:b/>
        </w:rPr>
        <w:t>ОСЪЩЕСТВЯВАНЕ НА ГРАЖДАНСКОТО,</w:t>
      </w:r>
      <w:r w:rsidR="00CA5E28">
        <w:rPr>
          <w:b/>
          <w:lang w:val="en-US"/>
        </w:rPr>
        <w:t xml:space="preserve"> </w:t>
      </w:r>
      <w:r w:rsidRPr="007E010C">
        <w:rPr>
          <w:b/>
        </w:rPr>
        <w:t>ЗДРАВНОТО,</w:t>
      </w:r>
      <w:r w:rsidR="00CA5E28">
        <w:rPr>
          <w:b/>
          <w:lang w:val="en-US"/>
        </w:rPr>
        <w:t xml:space="preserve"> </w:t>
      </w:r>
      <w:r w:rsidRPr="007E010C">
        <w:rPr>
          <w:b/>
        </w:rPr>
        <w:t>ЕКОЛОГИЧНОТО И ИНТЕРКУЛТУРНОТО ОБРАЗОВАНИЕ</w:t>
      </w:r>
    </w:p>
    <w:p w:rsidR="005E7A70" w:rsidRPr="007E010C" w:rsidRDefault="005E7A70" w:rsidP="005E7A70"/>
    <w:p w:rsidR="005E7A70" w:rsidRPr="007E010C" w:rsidRDefault="005E7A70" w:rsidP="005E7A70">
      <w:pPr>
        <w:jc w:val="both"/>
      </w:pPr>
      <w:r w:rsidRPr="007E010C">
        <w:t>Директорът на детската градина, с помощта на педагогическия и на</w:t>
      </w:r>
      <w:r w:rsidRPr="007E010C">
        <w:rPr>
          <w:lang w:val="en-US"/>
        </w:rPr>
        <w:t xml:space="preserve"> </w:t>
      </w:r>
      <w:r w:rsidRPr="007E010C">
        <w:t>Обществения съвет, разработва</w:t>
      </w:r>
      <w:r w:rsidRPr="007E010C">
        <w:rPr>
          <w:lang w:val="en-US"/>
        </w:rPr>
        <w:t xml:space="preserve"> </w:t>
      </w:r>
      <w:r w:rsidRPr="007E010C">
        <w:t>политика за подкрепа на гражданското, здравното, екологичното и интеркултурното</w:t>
      </w:r>
      <w:r w:rsidRPr="007E010C">
        <w:rPr>
          <w:lang w:val="en-US"/>
        </w:rPr>
        <w:t xml:space="preserve"> </w:t>
      </w:r>
      <w:r w:rsidRPr="007E010C">
        <w:t xml:space="preserve">образование. </w:t>
      </w:r>
    </w:p>
    <w:p w:rsidR="005E7A70" w:rsidRPr="007E010C" w:rsidRDefault="005E7A70" w:rsidP="005E7A70">
      <w:pPr>
        <w:jc w:val="both"/>
        <w:rPr>
          <w:lang w:val="en-US"/>
        </w:rPr>
      </w:pPr>
      <w:r w:rsidRPr="007E010C">
        <w:t>(1) В предучилищното образование гражданското, здравното, екологичното и интеркултурното образование се осъществява във всички възрастови групи: (чл.5. ал.1 от наредба</w:t>
      </w:r>
      <w:r w:rsidRPr="007E010C">
        <w:rPr>
          <w:lang w:val="en-US"/>
        </w:rPr>
        <w:t xml:space="preserve"> </w:t>
      </w:r>
      <w:r w:rsidRPr="007E010C">
        <w:t>за ГЗЕИО)</w:t>
      </w:r>
    </w:p>
    <w:p w:rsidR="005E7A70" w:rsidRPr="007E010C" w:rsidRDefault="005E7A70" w:rsidP="005E7A70">
      <w:pPr>
        <w:jc w:val="both"/>
      </w:pPr>
      <w:r w:rsidRPr="007E010C">
        <w:t>1. интегрирано в обучението по образователните направления;</w:t>
      </w:r>
    </w:p>
    <w:p w:rsidR="005E7A70" w:rsidRPr="007E010C" w:rsidRDefault="005E7A70" w:rsidP="005E7A70">
      <w:pPr>
        <w:jc w:val="both"/>
      </w:pPr>
      <w:r w:rsidRPr="007E010C">
        <w:t>2. интегрирано в допълнителни форми на педагогическото взаимодействие;</w:t>
      </w:r>
    </w:p>
    <w:p w:rsidR="005E7A70" w:rsidRPr="007E010C" w:rsidRDefault="005E7A70" w:rsidP="005E7A70">
      <w:pPr>
        <w:jc w:val="both"/>
      </w:pPr>
      <w:r w:rsidRPr="007E010C">
        <w:lastRenderedPageBreak/>
        <w:t>3. като самостоятелно образователно направление, когато иновативна или авторска програмна система предвижда това.</w:t>
      </w:r>
    </w:p>
    <w:p w:rsidR="005E7A70" w:rsidRPr="007E010C" w:rsidRDefault="005E7A70" w:rsidP="005E7A70">
      <w:pPr>
        <w:jc w:val="both"/>
      </w:pPr>
      <w:r w:rsidRPr="007E010C">
        <w:t>(</w:t>
      </w:r>
      <w:r w:rsidRPr="007E010C">
        <w:rPr>
          <w:lang w:val="en-US"/>
        </w:rPr>
        <w:t>2</w:t>
      </w:r>
      <w:r w:rsidRPr="007E010C">
        <w:t xml:space="preserve">) Начините и формите на осъществяване на </w:t>
      </w:r>
      <w:proofErr w:type="spellStart"/>
      <w:r w:rsidRPr="007E010C">
        <w:t>гражданското,здравното</w:t>
      </w:r>
      <w:proofErr w:type="spellEnd"/>
      <w:r w:rsidRPr="007E010C">
        <w:t xml:space="preserve">, екологичното и интеркултурното образование за различните възрастови групи се определят в програмната система на детската градина или </w:t>
      </w:r>
      <w:proofErr w:type="spellStart"/>
      <w:r w:rsidRPr="007E010C">
        <w:t>училището,която</w:t>
      </w:r>
      <w:proofErr w:type="spellEnd"/>
      <w:r w:rsidRPr="007E010C">
        <w:t xml:space="preserve"> </w:t>
      </w:r>
    </w:p>
    <w:p w:rsidR="005E7A70" w:rsidRPr="007E010C" w:rsidRDefault="005E7A70" w:rsidP="005E7A70">
      <w:pPr>
        <w:jc w:val="both"/>
        <w:rPr>
          <w:lang w:val="en-US"/>
        </w:rPr>
      </w:pPr>
      <w:r w:rsidRPr="007E010C">
        <w:t>се разработва по реда и условията на държавния образователен стандарт за предучилищното образование. (чл.5. ал.3 от наредба за ГЗЕИО)</w:t>
      </w:r>
    </w:p>
    <w:p w:rsidR="005E7A70" w:rsidRPr="007E010C" w:rsidRDefault="005E7A70" w:rsidP="005E7A70">
      <w:pPr>
        <w:jc w:val="both"/>
      </w:pPr>
      <w:r w:rsidRPr="007E010C">
        <w:rPr>
          <w:lang w:val="en-US"/>
        </w:rPr>
        <w:t>(</w:t>
      </w:r>
      <w:proofErr w:type="gramStart"/>
      <w:r w:rsidRPr="007E010C">
        <w:rPr>
          <w:lang w:val="en-US"/>
        </w:rPr>
        <w:t>3)</w:t>
      </w:r>
      <w:r w:rsidRPr="007E010C">
        <w:t>Гражданското</w:t>
      </w:r>
      <w:proofErr w:type="gramEnd"/>
      <w:r w:rsidRPr="007E010C">
        <w:t>, здравното, екологичното и интеркултурното образование в дейностите по интереси в рамките на целодневна организация на учебния ден се осъществява от учителите в групите за целодневна организация на учебния ден чрез дейности и проекти, свързани с интердисциплинарния</w:t>
      </w:r>
      <w:r w:rsidRPr="007E010C">
        <w:rPr>
          <w:lang w:val="en-US"/>
        </w:rPr>
        <w:t xml:space="preserve"> </w:t>
      </w:r>
      <w:r w:rsidRPr="007E010C">
        <w:t>комплекс. (чл.12. ал.1 от наредба за ГЗЕИО)</w:t>
      </w:r>
    </w:p>
    <w:p w:rsidR="005E7A70" w:rsidRPr="007E010C" w:rsidRDefault="005E7A70" w:rsidP="005E7A70">
      <w:pPr>
        <w:jc w:val="both"/>
        <w:rPr>
          <w:lang w:val="en-US"/>
        </w:rPr>
      </w:pPr>
      <w:r w:rsidRPr="007E010C">
        <w:t>(</w:t>
      </w:r>
      <w:r w:rsidRPr="007E010C">
        <w:rPr>
          <w:lang w:val="en-US"/>
        </w:rPr>
        <w:t>4</w:t>
      </w:r>
      <w:r w:rsidRPr="007E010C">
        <w:t>) Времето за дейности по гражданско, здравно, екологично и интеркултурно образование може да се разпределя за групата</w:t>
      </w:r>
      <w:r w:rsidRPr="007E010C">
        <w:rPr>
          <w:lang w:val="en-US"/>
        </w:rPr>
        <w:t xml:space="preserve"> </w:t>
      </w:r>
      <w:r w:rsidRPr="007E010C">
        <w:t>равномерно през цялата учебна година или модулно в даден период от учебната година. (чл.12. ал.2 от наредба за ГЗЕИО)</w:t>
      </w:r>
    </w:p>
    <w:p w:rsidR="005E7A70" w:rsidRPr="007E010C" w:rsidRDefault="005E7A70" w:rsidP="005E7A70">
      <w:pPr>
        <w:jc w:val="both"/>
        <w:rPr>
          <w:b/>
          <w:lang w:val="en-US"/>
        </w:rPr>
      </w:pPr>
    </w:p>
    <w:p w:rsidR="005E7A70" w:rsidRPr="007E010C" w:rsidRDefault="005E7A70" w:rsidP="005E7A70">
      <w:pPr>
        <w:jc w:val="both"/>
        <w:rPr>
          <w:b/>
        </w:rPr>
      </w:pPr>
      <w:r w:rsidRPr="007E010C">
        <w:rPr>
          <w:b/>
        </w:rPr>
        <w:t xml:space="preserve"> Раздел ІІІ</w:t>
      </w:r>
    </w:p>
    <w:p w:rsidR="005E7A70" w:rsidRPr="007E010C" w:rsidRDefault="005E7A70" w:rsidP="005E7A70">
      <w:pPr>
        <w:jc w:val="both"/>
        <w:rPr>
          <w:b/>
        </w:rPr>
      </w:pPr>
    </w:p>
    <w:p w:rsidR="005E7A70" w:rsidRPr="007E010C" w:rsidRDefault="005E7A70" w:rsidP="005E7A70">
      <w:pPr>
        <w:rPr>
          <w:b/>
        </w:rPr>
      </w:pPr>
      <w:r w:rsidRPr="007E010C">
        <w:rPr>
          <w:b/>
        </w:rPr>
        <w:t>РАМКОВИ ИЗИСКВАНИЯ</w:t>
      </w:r>
      <w:r w:rsidRPr="007E010C">
        <w:rPr>
          <w:b/>
          <w:lang w:val="en-US"/>
        </w:rPr>
        <w:t xml:space="preserve"> </w:t>
      </w:r>
      <w:r w:rsidRPr="007E010C">
        <w:rPr>
          <w:b/>
        </w:rPr>
        <w:t>ЗА</w:t>
      </w:r>
      <w:r w:rsidRPr="007E010C">
        <w:rPr>
          <w:b/>
          <w:lang w:val="en-US"/>
        </w:rPr>
        <w:t xml:space="preserve"> </w:t>
      </w:r>
      <w:r w:rsidRPr="007E010C">
        <w:rPr>
          <w:b/>
        </w:rPr>
        <w:t>РЕЗУЛТАТИТЕОТ</w:t>
      </w:r>
      <w:r w:rsidRPr="007E010C">
        <w:rPr>
          <w:b/>
          <w:lang w:val="en-US"/>
        </w:rPr>
        <w:t xml:space="preserve"> </w:t>
      </w:r>
      <w:r w:rsidRPr="007E010C">
        <w:rPr>
          <w:b/>
        </w:rPr>
        <w:t>ОБУЧЕНИЕТ</w:t>
      </w:r>
      <w:r w:rsidRPr="007E010C">
        <w:rPr>
          <w:b/>
          <w:lang w:val="en-US"/>
        </w:rPr>
        <w:t xml:space="preserve">O </w:t>
      </w:r>
      <w:r w:rsidRPr="007E010C">
        <w:rPr>
          <w:b/>
        </w:rPr>
        <w:t>ПО</w:t>
      </w:r>
      <w:r w:rsidRPr="007E010C">
        <w:rPr>
          <w:b/>
          <w:lang w:val="en-US"/>
        </w:rPr>
        <w:t xml:space="preserve"> </w:t>
      </w:r>
      <w:r w:rsidRPr="007E010C">
        <w:rPr>
          <w:b/>
        </w:rPr>
        <w:t>ГРАЖДАНСКО, ЗДРАВНО, ЕКОЛОГИЧНО</w:t>
      </w:r>
      <w:r w:rsidRPr="007E010C">
        <w:rPr>
          <w:b/>
          <w:lang w:val="en-US"/>
        </w:rPr>
        <w:t xml:space="preserve"> </w:t>
      </w:r>
      <w:r w:rsidRPr="007E010C">
        <w:rPr>
          <w:b/>
        </w:rPr>
        <w:t>И ИНТЕРКУЛТУРНО ОБРАЗОВАНИЕ</w:t>
      </w:r>
    </w:p>
    <w:p w:rsidR="005E7A70" w:rsidRPr="007E010C" w:rsidRDefault="005E7A70" w:rsidP="005E7A70">
      <w:pPr>
        <w:jc w:val="both"/>
        <w:rPr>
          <w:b/>
        </w:rPr>
      </w:pPr>
    </w:p>
    <w:p w:rsidR="005E7A70" w:rsidRPr="007E010C" w:rsidRDefault="005E7A70" w:rsidP="005E7A70">
      <w:pPr>
        <w:jc w:val="both"/>
      </w:pPr>
      <w:r w:rsidRPr="007E010C">
        <w:t>(1)Рамковите изисквания за резултатите от обучението по гражданско, здравно, екологично и интеркултурно образование са насочени към надграждане и разширяване на изискванията за резултатите от обучението, определени в   държавния образователен стандарт за предучилищното образование и за общообразователната подготовка. (чл.14. ал.1 от наредба за ГЗЕИО)</w:t>
      </w:r>
    </w:p>
    <w:p w:rsidR="005E7A70" w:rsidRPr="007E010C" w:rsidRDefault="005E7A70" w:rsidP="005E7A70">
      <w:pPr>
        <w:jc w:val="both"/>
      </w:pPr>
      <w:r w:rsidRPr="007E010C">
        <w:t>(2)Рамковите изисквания за резултатите от обучението по всеки един от елементите на интердисциплинарния комплекс са определени в приложения към наредбата за гражданско, здравно, екологично и интеркултурно образование, както следва: (чл.14. ал.1 от наредба за ГЗЕИО)</w:t>
      </w:r>
    </w:p>
    <w:p w:rsidR="005E7A70" w:rsidRPr="007E010C" w:rsidRDefault="005E7A70" w:rsidP="005E7A70">
      <w:pPr>
        <w:jc w:val="both"/>
      </w:pPr>
      <w:r w:rsidRPr="007E010C">
        <w:t xml:space="preserve">1. по гражданско образование </w:t>
      </w:r>
    </w:p>
    <w:p w:rsidR="005E7A70" w:rsidRPr="007E010C" w:rsidRDefault="005E7A70" w:rsidP="005E7A70">
      <w:pPr>
        <w:jc w:val="both"/>
      </w:pPr>
      <w:r w:rsidRPr="007E010C">
        <w:t xml:space="preserve">–в приложение </w:t>
      </w:r>
      <w:proofErr w:type="spellStart"/>
      <w:r w:rsidRPr="007E010C">
        <w:t>No</w:t>
      </w:r>
      <w:proofErr w:type="spellEnd"/>
      <w:r w:rsidRPr="007E010C">
        <w:t xml:space="preserve"> 1;</w:t>
      </w:r>
    </w:p>
    <w:p w:rsidR="005E7A70" w:rsidRPr="007E010C" w:rsidRDefault="005E7A70" w:rsidP="005E7A70">
      <w:pPr>
        <w:jc w:val="both"/>
      </w:pPr>
      <w:r w:rsidRPr="007E010C">
        <w:t xml:space="preserve">2. по здравно образование </w:t>
      </w:r>
    </w:p>
    <w:p w:rsidR="005E7A70" w:rsidRPr="007E010C" w:rsidRDefault="005E7A70" w:rsidP="005E7A70">
      <w:pPr>
        <w:jc w:val="both"/>
      </w:pPr>
      <w:r w:rsidRPr="007E010C">
        <w:t xml:space="preserve">–в приложение </w:t>
      </w:r>
      <w:proofErr w:type="spellStart"/>
      <w:r w:rsidRPr="007E010C">
        <w:t>No</w:t>
      </w:r>
      <w:proofErr w:type="spellEnd"/>
      <w:r w:rsidRPr="007E010C">
        <w:t xml:space="preserve"> 2;</w:t>
      </w:r>
    </w:p>
    <w:p w:rsidR="005E7A70" w:rsidRPr="007E010C" w:rsidRDefault="005E7A70" w:rsidP="005E7A70">
      <w:pPr>
        <w:jc w:val="both"/>
      </w:pPr>
      <w:r w:rsidRPr="007E010C">
        <w:t xml:space="preserve">3. по екологично образование </w:t>
      </w:r>
    </w:p>
    <w:p w:rsidR="005E7A70" w:rsidRPr="007E010C" w:rsidRDefault="005E7A70" w:rsidP="005E7A70">
      <w:r w:rsidRPr="007E010C">
        <w:t xml:space="preserve">–в приложение </w:t>
      </w:r>
      <w:proofErr w:type="spellStart"/>
      <w:r w:rsidRPr="007E010C">
        <w:t>No</w:t>
      </w:r>
      <w:proofErr w:type="spellEnd"/>
      <w:r w:rsidRPr="007E010C">
        <w:t xml:space="preserve"> 3;</w:t>
      </w:r>
    </w:p>
    <w:p w:rsidR="005E7A70" w:rsidRPr="007E010C" w:rsidRDefault="005E7A70" w:rsidP="005E7A70">
      <w:r w:rsidRPr="007E010C">
        <w:t>4. по интеркултурно образование</w:t>
      </w:r>
    </w:p>
    <w:p w:rsidR="005E7A70" w:rsidRPr="007E010C" w:rsidRDefault="005E7A70" w:rsidP="005E7A70">
      <w:r w:rsidRPr="007E010C">
        <w:t xml:space="preserve"> –в приложение </w:t>
      </w:r>
      <w:proofErr w:type="spellStart"/>
      <w:r w:rsidRPr="007E010C">
        <w:t>No</w:t>
      </w:r>
      <w:proofErr w:type="spellEnd"/>
      <w:r w:rsidRPr="007E010C">
        <w:t xml:space="preserve"> 4;</w:t>
      </w:r>
    </w:p>
    <w:p w:rsidR="005E7A70" w:rsidRPr="007E010C" w:rsidRDefault="005E7A70" w:rsidP="005E7A70">
      <w:r w:rsidRPr="007E010C">
        <w:t>(3)Рамковите изисквания за резултатите от обучението по ал. 2 са ориентир за разработване на програмни системи, както и на учебни програми за придобиване на разширена и/или на допълнителна подготовка на децата.</w:t>
      </w:r>
    </w:p>
    <w:p w:rsidR="005E7A70" w:rsidRPr="007E010C" w:rsidRDefault="005E7A70" w:rsidP="005E7A70">
      <w:r w:rsidRPr="007E010C">
        <w:t xml:space="preserve"> </w:t>
      </w:r>
    </w:p>
    <w:p w:rsidR="005E7A70" w:rsidRPr="007E010C" w:rsidRDefault="005E7A70" w:rsidP="005E7A70">
      <w:pPr>
        <w:rPr>
          <w:b/>
        </w:rPr>
      </w:pPr>
      <w:r w:rsidRPr="007E010C">
        <w:rPr>
          <w:b/>
        </w:rPr>
        <w:t>Раздел ІV</w:t>
      </w:r>
    </w:p>
    <w:p w:rsidR="005E7A70" w:rsidRPr="007E010C" w:rsidRDefault="005E7A70" w:rsidP="005E7A70">
      <w:pPr>
        <w:rPr>
          <w:b/>
        </w:rPr>
      </w:pPr>
      <w:r w:rsidRPr="007E010C">
        <w:rPr>
          <w:b/>
        </w:rPr>
        <w:t>ИНСТИТУЦИОНАЛНА ПОЛИТИК</w:t>
      </w:r>
      <w:r w:rsidRPr="007E010C">
        <w:rPr>
          <w:b/>
          <w:lang w:val="en-US"/>
        </w:rPr>
        <w:t xml:space="preserve">A </w:t>
      </w:r>
      <w:r w:rsidRPr="007E010C">
        <w:rPr>
          <w:b/>
        </w:rPr>
        <w:t>ЗА ПОДКРЕПА НА ГРАЖДАНСКОТО,ЗДРАВНОТО, ЕКОЛОГИЧНОТО И ИНТЕРКУЛТУРНОТО ОБРАЗОВАНИЕ</w:t>
      </w:r>
    </w:p>
    <w:p w:rsidR="005E7A70" w:rsidRPr="007E010C" w:rsidRDefault="005E7A70" w:rsidP="005E7A70">
      <w:pPr>
        <w:jc w:val="both"/>
      </w:pPr>
      <w:r w:rsidRPr="007E010C">
        <w:t>(1) Детската градина анализира потребностите на общността и определя своите приоритети, свързани с</w:t>
      </w:r>
      <w:r w:rsidRPr="007E010C">
        <w:rPr>
          <w:lang w:val="en-US"/>
        </w:rPr>
        <w:t xml:space="preserve"> </w:t>
      </w:r>
      <w:r w:rsidRPr="007E010C">
        <w:t>гражданското,</w:t>
      </w:r>
      <w:r w:rsidRPr="007E010C">
        <w:rPr>
          <w:lang w:val="en-US"/>
        </w:rPr>
        <w:t xml:space="preserve"> </w:t>
      </w:r>
      <w:r w:rsidRPr="007E010C">
        <w:t xml:space="preserve">здравното, екологичното и интеркултурното образование, които са част от стратегията на институцията по чл. 263, ал.1, т. 1 от Закона за предучилищното и училищното образование. (чл.15. ал.1 от наредба за ГЗЕИО) </w:t>
      </w:r>
    </w:p>
    <w:p w:rsidR="005E7A70" w:rsidRPr="007E010C" w:rsidRDefault="005E7A70" w:rsidP="005E7A70">
      <w:pPr>
        <w:jc w:val="both"/>
      </w:pPr>
      <w:r w:rsidRPr="007E010C">
        <w:lastRenderedPageBreak/>
        <w:t>(2) В съответствие със стратегическите си приоритети детската градина определя политика, която подкрепя и осъществява гражданското, здравното, екологичното и интеркултурното образование. (чл.15. ал.2 от наредба за ГЗЕИО)</w:t>
      </w:r>
    </w:p>
    <w:p w:rsidR="005E7A70" w:rsidRPr="007E010C" w:rsidRDefault="005E7A70" w:rsidP="005E7A70">
      <w:pPr>
        <w:jc w:val="both"/>
      </w:pPr>
      <w:r w:rsidRPr="007E010C">
        <w:t>(3) В институционалната политика по ал. 2 се определят конкретните подходи и начини на организация на вътрешните процеси и дейности за осъществяване на гражданското, здравното, екологичното и интеркултурното образование в образователната институция. (чл.15. ал.3 от наредба за ГЗЕИО)</w:t>
      </w:r>
    </w:p>
    <w:p w:rsidR="005E7A70" w:rsidRPr="007E010C" w:rsidRDefault="005E7A70" w:rsidP="005E7A70">
      <w:pPr>
        <w:jc w:val="both"/>
      </w:pPr>
      <w:r w:rsidRPr="007E010C">
        <w:t xml:space="preserve">(4) Институционалната политика се отразява в планове по гражданско, здравно, екологично и интеркултурно образование, които се разработват и актуализират за периоди и по ред, определен в правилника за дейността.(чл.15. ал.4 от наредба </w:t>
      </w:r>
    </w:p>
    <w:p w:rsidR="005E7A70" w:rsidRPr="007E010C" w:rsidRDefault="005E7A70" w:rsidP="005E7A70">
      <w:pPr>
        <w:jc w:val="both"/>
      </w:pPr>
      <w:r w:rsidRPr="007E010C">
        <w:t>за ГЗЕИО)</w:t>
      </w:r>
    </w:p>
    <w:p w:rsidR="005E7A70" w:rsidRPr="007E010C" w:rsidRDefault="005E7A70" w:rsidP="005E7A70">
      <w:pPr>
        <w:jc w:val="both"/>
      </w:pPr>
      <w:r w:rsidRPr="007E010C">
        <w:t>(5)</w:t>
      </w:r>
      <w:proofErr w:type="spellStart"/>
      <w:r w:rsidRPr="007E010C">
        <w:t>Инситуционалната</w:t>
      </w:r>
      <w:proofErr w:type="spellEnd"/>
      <w:r w:rsidRPr="007E010C">
        <w:t xml:space="preserve">  политика за подкрепа на гражданското, </w:t>
      </w:r>
      <w:proofErr w:type="spellStart"/>
      <w:r w:rsidRPr="007E010C">
        <w:t>здравното,екологичното</w:t>
      </w:r>
      <w:proofErr w:type="spellEnd"/>
      <w:r w:rsidRPr="007E010C">
        <w:t xml:space="preserve"> и интеркултурното образование е насочена към изграждане и поддържане на демократична, организационна култура, която насърчава спазването на споделени правила, процедури, традиции и колективни ценности. (чл.16. ал.1 от наредба за ГЗЕИО)</w:t>
      </w:r>
    </w:p>
    <w:p w:rsidR="005E7A70" w:rsidRPr="007E010C" w:rsidRDefault="005E7A70" w:rsidP="005E7A70">
      <w:pPr>
        <w:jc w:val="both"/>
      </w:pPr>
      <w:r w:rsidRPr="007E010C">
        <w:t xml:space="preserve">(6) Детската градина  има етичен кодекс, който се приема от представители на педагогическия съвет, обществения съвет, </w:t>
      </w:r>
    </w:p>
    <w:p w:rsidR="005E7A70" w:rsidRPr="007E010C" w:rsidRDefault="005E7A70" w:rsidP="005E7A70">
      <w:pPr>
        <w:jc w:val="both"/>
      </w:pPr>
      <w:r w:rsidRPr="007E010C">
        <w:t>правилника за дейността на детската градина. (чл.175. ал.1. от ЗПУО)</w:t>
      </w:r>
    </w:p>
    <w:p w:rsidR="005E7A70" w:rsidRPr="007E010C" w:rsidRDefault="005E7A70" w:rsidP="005E7A70">
      <w:pPr>
        <w:jc w:val="both"/>
      </w:pPr>
      <w:r w:rsidRPr="007E010C">
        <w:t xml:space="preserve"> (7) Институционалната политика за подкрепа на гражданското, здравното, екологичното и интеркултурното образование включва и подкрепа на инициативността и участието на децата чрез подходящи за възрастта им включващи демократични практики като: (чл.17. ал.1 от наредба за ГЗЕИО)</w:t>
      </w:r>
    </w:p>
    <w:p w:rsidR="005E7A70" w:rsidRPr="007E010C" w:rsidRDefault="005E7A70" w:rsidP="005E7A70">
      <w:pPr>
        <w:jc w:val="both"/>
      </w:pPr>
      <w:r w:rsidRPr="007E010C">
        <w:t>1.Организиране на кампании, подкрепящи здравето, толерантността, социалната чувствителност, правата на човека, опазването на околната среда и пр.;</w:t>
      </w:r>
    </w:p>
    <w:p w:rsidR="005E7A70" w:rsidRPr="007E010C" w:rsidRDefault="005E7A70" w:rsidP="005E7A70">
      <w:pPr>
        <w:jc w:val="both"/>
      </w:pPr>
      <w:r w:rsidRPr="007E010C">
        <w:t>2. Организиране на празници и събития съобразно календара на световните, международните, европейските, националните, общинските, местните, професионалните и културните дати</w:t>
      </w:r>
      <w:r w:rsidRPr="007E010C">
        <w:rPr>
          <w:lang w:val="en-US"/>
        </w:rPr>
        <w:t xml:space="preserve"> </w:t>
      </w:r>
      <w:r w:rsidRPr="007E010C">
        <w:t>и празници;</w:t>
      </w:r>
    </w:p>
    <w:p w:rsidR="005E7A70" w:rsidRPr="007E010C" w:rsidRDefault="005E7A70" w:rsidP="005E7A70">
      <w:r w:rsidRPr="007E010C">
        <w:t>3. Реализиране на форми на посредничество, решаване на конфликти, превенция на агресията;</w:t>
      </w:r>
    </w:p>
    <w:p w:rsidR="005E7A70" w:rsidRPr="007E010C" w:rsidRDefault="005E7A70" w:rsidP="005E7A70">
      <w:pPr>
        <w:jc w:val="both"/>
      </w:pPr>
      <w:r w:rsidRPr="007E010C">
        <w:t>4. Проучване на мненията, нагласите и очакванията на родителите относно процеса и съдържанието на</w:t>
      </w:r>
      <w:r w:rsidRPr="007E010C">
        <w:rPr>
          <w:lang w:val="en-US"/>
        </w:rPr>
        <w:t xml:space="preserve"> </w:t>
      </w:r>
      <w:r w:rsidRPr="007E010C">
        <w:t>предучилищното образование.</w:t>
      </w:r>
    </w:p>
    <w:p w:rsidR="005E7A70" w:rsidRPr="007E010C" w:rsidRDefault="005E7A70" w:rsidP="005E7A70">
      <w:pPr>
        <w:jc w:val="both"/>
      </w:pPr>
      <w:r w:rsidRPr="007E010C">
        <w:t>(8) Практиките по ал. 2 се регламентират според тяхната специфика в правилника за дейността, в годишния план, стратегията или програми на образователната институция. (чл.17. ал.3 от наредба за ГЗЕИО)</w:t>
      </w:r>
    </w:p>
    <w:p w:rsidR="004F18C0" w:rsidRPr="004F18C0" w:rsidRDefault="005E7A70" w:rsidP="004F18C0">
      <w:pPr>
        <w:jc w:val="both"/>
      </w:pPr>
      <w:r w:rsidRPr="007E010C">
        <w:t>(9) За разработване и координиране на прилагането на институционалната политика за подкрепа на гражданското, здравното, екологичното и интеркултурното образование, образоват</w:t>
      </w:r>
      <w:r w:rsidR="000527F5">
        <w:t>елните</w:t>
      </w:r>
      <w:r w:rsidR="004F18C0">
        <w:t xml:space="preserve"> институции </w:t>
      </w:r>
      <w:r w:rsidR="004F18C0" w:rsidRPr="004F18C0">
        <w:t xml:space="preserve">има създадени постоянно действащи екипи, сформирани по ред и за срок, определени в </w:t>
      </w:r>
    </w:p>
    <w:p w:rsidR="005E7A70" w:rsidRPr="007E010C" w:rsidRDefault="004F18C0" w:rsidP="005E7A70">
      <w:pPr>
        <w:jc w:val="both"/>
      </w:pPr>
      <w:r w:rsidRPr="00440D4C">
        <w:t>ПДДГ (чл.18. ал.1 от наредба за ГЗЕИО)</w:t>
      </w:r>
    </w:p>
    <w:p w:rsidR="005E7A70" w:rsidRPr="007E010C" w:rsidRDefault="005E7A70" w:rsidP="005E7A70">
      <w:pPr>
        <w:jc w:val="both"/>
      </w:pPr>
      <w:r w:rsidRPr="007E010C">
        <w:t xml:space="preserve">1.Съставът на постоянно действащите екипи се избират преди началото на учебната година или след откриване на учебната година; </w:t>
      </w:r>
    </w:p>
    <w:p w:rsidR="005E7A70" w:rsidRPr="007E010C" w:rsidRDefault="005E7A70" w:rsidP="005E7A70">
      <w:pPr>
        <w:jc w:val="both"/>
      </w:pPr>
      <w:r w:rsidRPr="007E010C">
        <w:t xml:space="preserve">2.Съставите на постоянно действащите екипи се избират на заседание на педагогическия съвет. </w:t>
      </w:r>
    </w:p>
    <w:p w:rsidR="005E7A70" w:rsidRPr="007E010C" w:rsidRDefault="005E7A70" w:rsidP="005E7A70">
      <w:pPr>
        <w:jc w:val="both"/>
      </w:pPr>
      <w:r w:rsidRPr="007E010C">
        <w:t>3.Съставите на постоянно действащите екипи се избират за срок от една година.</w:t>
      </w:r>
    </w:p>
    <w:p w:rsidR="005E7A70" w:rsidRPr="007E010C" w:rsidRDefault="005E7A70" w:rsidP="005E7A70">
      <w:pPr>
        <w:jc w:val="both"/>
      </w:pPr>
      <w:r w:rsidRPr="007E010C">
        <w:t>4.На следващо заседание на педагогическия съвет постоянно действащите състави запознават ПС с плана за дейността си.</w:t>
      </w:r>
    </w:p>
    <w:p w:rsidR="005E7A70" w:rsidRDefault="00F2107A" w:rsidP="00C41CD3">
      <w:r>
        <w:t xml:space="preserve">За учебната </w:t>
      </w:r>
      <w:r w:rsidR="00FB6576">
        <w:t>2023-2024</w:t>
      </w:r>
      <w:r w:rsidR="00F952B5">
        <w:t>.</w:t>
      </w:r>
      <w:r w:rsidR="005E7A70" w:rsidRPr="007E010C">
        <w:t xml:space="preserve"> година постоянно действащи</w:t>
      </w:r>
      <w:r w:rsidR="00C41CD3">
        <w:t>те екипи (комисии) отговарят за:</w:t>
      </w:r>
    </w:p>
    <w:p w:rsidR="00C41CD3" w:rsidRPr="00F952B5" w:rsidRDefault="00C41CD3" w:rsidP="00C41CD3">
      <w:pPr>
        <w:jc w:val="both"/>
      </w:pPr>
      <w:r w:rsidRPr="00C41CD3">
        <w:t>1.КБДП</w:t>
      </w:r>
      <w:r w:rsidR="007A0353">
        <w:rPr>
          <w:lang w:val="en-US"/>
        </w:rPr>
        <w:t xml:space="preserve"> с </w:t>
      </w:r>
      <w:proofErr w:type="spellStart"/>
      <w:r w:rsidR="007A0353">
        <w:rPr>
          <w:lang w:val="en-US"/>
        </w:rPr>
        <w:t>председател</w:t>
      </w:r>
      <w:proofErr w:type="spellEnd"/>
      <w:r w:rsidR="007A0353">
        <w:rPr>
          <w:lang w:val="en-US"/>
        </w:rPr>
        <w:t xml:space="preserve"> </w:t>
      </w:r>
      <w:r w:rsidR="00D638DB">
        <w:t>Елина Иванова</w:t>
      </w:r>
    </w:p>
    <w:p w:rsidR="004F2E4C" w:rsidRPr="007E010C" w:rsidRDefault="004F2E4C"/>
    <w:sectPr w:rsidR="004F2E4C" w:rsidRPr="007E010C" w:rsidSect="0002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70"/>
    <w:rsid w:val="00023A3B"/>
    <w:rsid w:val="000527F5"/>
    <w:rsid w:val="001C5168"/>
    <w:rsid w:val="002D1C6B"/>
    <w:rsid w:val="00371555"/>
    <w:rsid w:val="00440D4C"/>
    <w:rsid w:val="004A0D5A"/>
    <w:rsid w:val="004D0A90"/>
    <w:rsid w:val="004F18C0"/>
    <w:rsid w:val="004F2E4C"/>
    <w:rsid w:val="005313C0"/>
    <w:rsid w:val="005E7A70"/>
    <w:rsid w:val="007A0353"/>
    <w:rsid w:val="007E010C"/>
    <w:rsid w:val="009113E2"/>
    <w:rsid w:val="00992507"/>
    <w:rsid w:val="00C41CD3"/>
    <w:rsid w:val="00CA5E28"/>
    <w:rsid w:val="00CE013B"/>
    <w:rsid w:val="00D638DB"/>
    <w:rsid w:val="00F2107A"/>
    <w:rsid w:val="00F952B5"/>
    <w:rsid w:val="00F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C47FB-7B4B-49BE-BDA9-B9F7C838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7A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2107A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CCD14-F012-4194-BF75-8C72A66F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2020-07-14T09:51:00Z</cp:lastPrinted>
  <dcterms:created xsi:type="dcterms:W3CDTF">2025-01-07T13:49:00Z</dcterms:created>
  <dcterms:modified xsi:type="dcterms:W3CDTF">2025-01-07T13:49:00Z</dcterms:modified>
</cp:coreProperties>
</file>